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B181F6">
      <w:pPr>
        <w:pStyle w:val="2"/>
      </w:pPr>
      <w:r>
        <w:t>Руководство пользователя к программе «Поиск по базе данных»</w:t>
      </w:r>
    </w:p>
    <w:p w14:paraId="10D377A9"/>
    <w:p w14:paraId="739DA08A">
      <w:pPr>
        <w:pStyle w:val="9"/>
        <w:ind w:left="720"/>
        <w:rPr>
          <w:rStyle w:val="7"/>
          <w:i w:val="0"/>
          <w:iCs w:val="0"/>
          <w:color w:val="auto"/>
        </w:rPr>
      </w:pPr>
    </w:p>
    <w:p w14:paraId="0124C952">
      <w:pPr>
        <w:rPr>
          <w:rStyle w:val="7"/>
        </w:rPr>
      </w:pPr>
      <w:r>
        <w:rPr>
          <w:rStyle w:val="7"/>
        </w:rPr>
        <w:t>Описание программы</w:t>
      </w:r>
    </w:p>
    <w:p w14:paraId="7B4C0AA7">
      <w:r>
        <w:t xml:space="preserve">Программа позволяет искать объекты БД, такие как хранимые процедуры, функции, таблицы и их поля, триггеры и дефолтные значения, индексы и т.п. как по названиям, так и по фрагменту кода (для функций и процедур). Результаты запроса выдаются в виде таблицы, код процедур и функций выводится в отдельном окне с цветовой разметкой, аналогичной </w:t>
      </w:r>
      <w:r>
        <w:rPr>
          <w:lang w:val="en-US"/>
        </w:rPr>
        <w:t>MS</w:t>
      </w:r>
      <w:r>
        <w:t xml:space="preserve"> </w:t>
      </w:r>
      <w:r>
        <w:rPr>
          <w:lang w:val="en-US"/>
        </w:rPr>
        <w:t>SQL</w:t>
      </w:r>
      <w:r>
        <w:t xml:space="preserve"> </w:t>
      </w:r>
      <w:r>
        <w:rPr>
          <w:lang w:val="en-US"/>
        </w:rPr>
        <w:t>Server</w:t>
      </w:r>
      <w:r>
        <w:t xml:space="preserve"> </w:t>
      </w:r>
      <w:r>
        <w:rPr>
          <w:lang w:val="en-US"/>
        </w:rPr>
        <w:t>Studio</w:t>
      </w:r>
      <w:r>
        <w:t>.</w:t>
      </w:r>
    </w:p>
    <w:p w14:paraId="2AD1F308">
      <w:r>
        <w:t>Также программа позволяет искать текстовые фрагменты в данных, хранящихся в текстовых полях таблиц. Можно искать как по всем таблицам базы данных, так и по заданной маске имён таблиц (например, ‘</w:t>
      </w:r>
      <w:r>
        <w:rPr>
          <w:lang w:val="en-US"/>
        </w:rPr>
        <w:t>Client</w:t>
      </w:r>
      <w:r>
        <w:t>%’).</w:t>
      </w:r>
    </w:p>
    <w:p w14:paraId="2F41ADE5">
      <w:r>
        <w:t>Можно искать как по заданной базе данных, так и по всем доступным базам сервера.</w:t>
      </w:r>
    </w:p>
    <w:p w14:paraId="05B8E790">
      <w:r>
        <w:drawing>
          <wp:inline distT="0" distB="0" distL="0" distR="0">
            <wp:extent cx="5940425" cy="32213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2C4F9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При нажатии на заголовок столбца в таблице результатов происходит сортировка по выбранному столбцу. При повторном нажатии – обратная сортировка.</w:t>
      </w:r>
    </w:p>
    <w:p w14:paraId="6A28036C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В таблицы в поисковой выдаче можно входить двойным кликом, как в каталоги. Будет отображаться список полей. Если при этом нажать и удерживать клавишу </w:t>
      </w:r>
      <w:r>
        <w:rPr>
          <w:rStyle w:val="7"/>
          <w:i w:val="0"/>
          <w:iCs w:val="0"/>
          <w:color w:val="auto"/>
          <w:lang w:val="en-US"/>
        </w:rPr>
        <w:t>Control</w:t>
      </w:r>
      <w:r>
        <w:rPr>
          <w:rStyle w:val="7"/>
          <w:i w:val="0"/>
          <w:iCs w:val="0"/>
          <w:color w:val="auto"/>
        </w:rPr>
        <w:t>, то вместо списка полей отобразится список индексов для таблицы.</w:t>
      </w:r>
    </w:p>
    <w:p w14:paraId="6695D36C"/>
    <w:p w14:paraId="658570B3">
      <w:r>
        <w:t xml:space="preserve">Для полей таблиц выводится информация о поле: тип, размер, значение по умолчанию, точность, набор символов, кодовая таблица, обязательное или нет. </w:t>
      </w:r>
    </w:p>
    <w:p w14:paraId="4B4182B4">
      <w:r>
        <w:drawing>
          <wp:inline distT="0" distB="0" distL="0" distR="0">
            <wp:extent cx="5940425" cy="2567305"/>
            <wp:effectExtent l="0" t="0" r="317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F3FF6">
      <w:r>
        <w:t xml:space="preserve">Знак % в поисковой строке вводить не обязательно, программа добавит его сама в начале и в конце запроса (если не включен флажок «точное соответствие»). Используйте его, если надо искать по 2 фрагментам сразу, например,  фрагмент1%фрагмент2. Можно также использовать знаки «_» и другие маски запроса, допустимые для оператора </w:t>
      </w:r>
      <w:r>
        <w:rPr>
          <w:lang w:val="en-US"/>
        </w:rPr>
        <w:t>LIKE</w:t>
      </w:r>
      <w:r>
        <w:t>.   </w:t>
      </w:r>
    </w:p>
    <w:p w14:paraId="5385B255">
      <w:pPr>
        <w:rPr>
          <w:rStyle w:val="7"/>
        </w:rPr>
      </w:pPr>
      <w:r>
        <w:rPr>
          <w:rStyle w:val="7"/>
        </w:rPr>
        <w:t>Тулбар</w:t>
      </w:r>
    </w:p>
    <w:p w14:paraId="57AFF248">
      <w:pPr>
        <w:rPr>
          <w:lang w:val="en-US"/>
        </w:rPr>
      </w:pPr>
      <w:r>
        <w:drawing>
          <wp:inline distT="0" distB="0" distL="114300" distR="114300">
            <wp:extent cx="5935980" cy="621665"/>
            <wp:effectExtent l="0" t="0" r="7620" b="6985"/>
            <wp:docPr id="6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E87EE">
      <w:r>
        <w:drawing>
          <wp:inline distT="0" distB="0" distL="114300" distR="114300">
            <wp:extent cx="285750" cy="276225"/>
            <wp:effectExtent l="0" t="0" r="0" b="9525"/>
            <wp:docPr id="7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– поиск по выбранной базе данных (Эквивалентна клавише </w:t>
      </w:r>
      <w:r>
        <w:rPr>
          <w:lang w:val="en-US"/>
        </w:rPr>
        <w:t>Enter</w:t>
      </w:r>
      <w:r>
        <w:t>).</w:t>
      </w:r>
    </w:p>
    <w:p w14:paraId="40E16BC9">
      <w:r>
        <w:drawing>
          <wp:inline distT="0" distB="0" distL="114300" distR="114300">
            <wp:extent cx="304800" cy="323850"/>
            <wp:effectExtent l="0" t="0" r="0" b="0"/>
            <wp:docPr id="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– поиск по всем доступным базам данных и по файлам на диске</w:t>
      </w:r>
    </w:p>
    <w:p w14:paraId="2E0F023F">
      <w:r>
        <w:drawing>
          <wp:inline distT="0" distB="0" distL="0" distR="0">
            <wp:extent cx="194310" cy="1943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852" cy="19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поиск по файлам </w:t>
      </w:r>
      <w:r>
        <w:rPr>
          <w:lang w:val="en-US"/>
        </w:rPr>
        <w:t>sql</w:t>
      </w:r>
      <w:r>
        <w:t xml:space="preserve"> на диске</w:t>
      </w:r>
    </w:p>
    <w:p w14:paraId="22F0CBF2">
      <w:r>
        <w:drawing>
          <wp:inline distT="0" distB="0" distL="0" distR="0">
            <wp:extent cx="205105" cy="194945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16201" cy="20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сменить сервер (возвращает к диалоговому окну авторизации)</w:t>
      </w:r>
    </w:p>
    <w:p w14:paraId="0ACCD929">
      <w:r>
        <w:drawing>
          <wp:inline distT="0" distB="0" distL="0" distR="0">
            <wp:extent cx="209550" cy="1943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216" cy="19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вызов данного руководства пользователя</w:t>
      </w:r>
    </w:p>
    <w:p w14:paraId="6FB3AFFD">
      <w:r>
        <w:drawing>
          <wp:inline distT="0" distB="0" distL="0" distR="0">
            <wp:extent cx="193675" cy="203835"/>
            <wp:effectExtent l="0" t="0" r="0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289" cy="21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вернуть в поисковую строку предыдущий поисковый запрос</w:t>
      </w:r>
    </w:p>
    <w:p w14:paraId="5B7382A8">
      <w:r>
        <w:drawing>
          <wp:inline distT="0" distB="0" distL="0" distR="0">
            <wp:extent cx="204470" cy="204470"/>
            <wp:effectExtent l="0" t="0" r="508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11058" cy="21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вернуть в поисковую строку следующий поисковый запрос (после 5-й кнопки)</w:t>
      </w:r>
    </w:p>
    <w:p w14:paraId="2F82A857">
      <w:r>
        <w:drawing>
          <wp:inline distT="0" distB="0" distL="0" distR="0">
            <wp:extent cx="191770" cy="21844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5371" cy="22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выполнить запрос, набранный в текстовом поле (не возвращающий результата)</w:t>
      </w:r>
    </w:p>
    <w:p w14:paraId="49E333F0">
      <w:r>
        <w:drawing>
          <wp:inline distT="0" distB="0" distL="0" distR="0">
            <wp:extent cx="213360" cy="19748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7902" cy="21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– выполнить запрос, набранный в текстовом поле (возвращающий результат)</w:t>
      </w:r>
    </w:p>
    <w:p w14:paraId="5B7A2E13">
      <w:r>
        <w:drawing>
          <wp:inline distT="0" distB="0" distL="0" distR="0">
            <wp:extent cx="224155" cy="241300"/>
            <wp:effectExtent l="0" t="0" r="444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9844" cy="24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– отобразить первые сто записей таблицы (если выбрана таблица)</w:t>
      </w:r>
    </w:p>
    <w:p w14:paraId="06F947DF">
      <w:pPr>
        <w:pStyle w:val="8"/>
        <w:ind w:hanging="720"/>
      </w:pPr>
      <w:r>
        <w:drawing>
          <wp:inline distT="0" distB="0" distL="0" distR="0">
            <wp:extent cx="213360" cy="223520"/>
            <wp:effectExtent l="0" t="0" r="0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9449" cy="23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– отобразить список выполняемых процессов на сервере</w:t>
      </w:r>
    </w:p>
    <w:p w14:paraId="01AF5EDF">
      <w:r>
        <w:drawing>
          <wp:inline distT="0" distB="0" distL="0" distR="0">
            <wp:extent cx="207645" cy="218440"/>
            <wp:effectExtent l="0" t="0" r="190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4734" cy="225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– остановить выбранный процесс на сервере</w:t>
      </w:r>
    </w:p>
    <w:p w14:paraId="0E80B197">
      <w:r>
        <w:drawing>
          <wp:inline distT="0" distB="0" distL="0" distR="0">
            <wp:extent cx="193675" cy="1936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6913" cy="19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просмотр статистики ожиданий процессов на сервере</w:t>
      </w:r>
    </w:p>
    <w:p w14:paraId="00C795CA">
      <w:r>
        <w:drawing>
          <wp:inline distT="0" distB="0" distL="0" distR="0">
            <wp:extent cx="194945" cy="19494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9631" cy="199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сброс статистики ожиданий процессов на сервере</w:t>
      </w:r>
    </w:p>
    <w:p w14:paraId="3CB80575">
      <w:r>
        <w:drawing>
          <wp:inline distT="0" distB="0" distL="0" distR="0">
            <wp:extent cx="194945" cy="1905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2684" cy="19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статистика задержек ввода/вывода</w:t>
      </w:r>
    </w:p>
    <w:p w14:paraId="080F48EF">
      <w:r>
        <w:drawing>
          <wp:inline distT="0" distB="0" distL="0" distR="0">
            <wp:extent cx="181610" cy="181610"/>
            <wp:effectExtent l="0" t="0" r="8890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6688" cy="18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анализ индексов</w:t>
      </w:r>
    </w:p>
    <w:p w14:paraId="183D9743">
      <w:r>
        <w:pict>
          <v:shape id="_x0000_i1025" o:spt="75" type="#_x0000_t75" style="height:15.35pt;width:15.35pt;" filled="f" coordsize="21600,21600">
            <v:path/>
            <v:fill on="f" focussize="0,0"/>
            <v:stroke/>
            <v:imagedata r:id="rId25" o:title=""/>
            <o:lock v:ext="edit" aspectratio="t"/>
            <w10:wrap type="none"/>
            <w10:anchorlock/>
          </v:shape>
        </w:pict>
      </w:r>
      <w:r>
        <w:t xml:space="preserve"> - перестройка индексов</w:t>
      </w:r>
    </w:p>
    <w:p w14:paraId="1C38736C">
      <w:r>
        <w:drawing>
          <wp:inline distT="0" distB="0" distL="0" distR="0">
            <wp:extent cx="193675" cy="19875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9509" cy="204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сохранение результатов поиска в </w:t>
      </w:r>
      <w:r>
        <w:rPr>
          <w:lang w:val="en-US"/>
        </w:rPr>
        <w:t>Excel</w:t>
      </w:r>
    </w:p>
    <w:p w14:paraId="3E7D29CC">
      <w:r>
        <w:drawing>
          <wp:inline distT="0" distB="0" distL="0" distR="0">
            <wp:extent cx="187960" cy="175260"/>
            <wp:effectExtent l="0" t="0" r="254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9949" cy="18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74625" cy="1790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9734" cy="18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- переключение между таблицей и текстом</w:t>
      </w:r>
    </w:p>
    <w:p w14:paraId="2FE49FDF">
      <w:pPr>
        <w:rPr>
          <w:rFonts w:hint="default"/>
          <w:lang w:val="ru-RU"/>
        </w:rPr>
      </w:pPr>
      <w:r>
        <w:drawing>
          <wp:inline distT="0" distB="0" distL="114300" distR="114300">
            <wp:extent cx="243840" cy="257810"/>
            <wp:effectExtent l="0" t="0" r="3810" b="8890"/>
            <wp:docPr id="7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t>- добавлене/изменение описания полей и таблиц</w:t>
      </w:r>
    </w:p>
    <w:p w14:paraId="43A06FC5">
      <w:r>
        <w:t>Состояние кнопок сохраняется в ini-файле программы и восстанавливается при следующем запуске.</w:t>
      </w:r>
    </w:p>
    <w:p w14:paraId="4025C700"/>
    <w:p w14:paraId="2C8421AE">
      <w:r>
        <w:t>Настройка → Панель инструментов</w:t>
      </w:r>
    </w:p>
    <w:p w14:paraId="0EFBBDE7">
      <w:r>
        <w:drawing>
          <wp:inline distT="0" distB="0" distL="114300" distR="114300">
            <wp:extent cx="5934710" cy="4384675"/>
            <wp:effectExtent l="0" t="0" r="8890" b="15875"/>
            <wp:docPr id="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438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D6906"/>
    <w:p w14:paraId="5436F64D"/>
    <w:p w14:paraId="31385F7D">
      <w:r>
        <w:t>Настройка выполняется через меню:</w:t>
      </w:r>
    </w:p>
    <w:p w14:paraId="5C089704"/>
    <w:p w14:paraId="6978BB72">
      <w:r>
        <w:t>- добавлять собственные пользовательские кнопки</w:t>
      </w:r>
    </w:p>
    <w:p w14:paraId="38887576">
      <w:r>
        <w:t>- изменять состав панели инструментов</w:t>
      </w:r>
    </w:p>
    <w:p w14:paraId="34F37F56">
      <w:pPr>
        <w:rPr>
          <w:rFonts w:hint="default"/>
          <w:lang w:val="ru-RU"/>
        </w:rPr>
      </w:pPr>
      <w:r>
        <w:t>- включать и отключать отдельные кнопки</w:t>
      </w:r>
      <w:r>
        <w:rPr>
          <w:rFonts w:hint="default"/>
          <w:lang w:val="ru-RU"/>
        </w:rPr>
        <w:t>, включая пользовательские</w:t>
      </w:r>
    </w:p>
    <w:p w14:paraId="7B2F9599">
      <w:r>
        <w:t>Доступна возможность:</w:t>
      </w:r>
    </w:p>
    <w:p w14:paraId="768FC16A">
      <w:r>
        <w:t>Панель инструментов может быть настроена пользователем.</w:t>
      </w:r>
    </w:p>
    <w:p w14:paraId="0975224C"/>
    <w:p w14:paraId="26767EEE">
      <w:pPr>
        <w:pStyle w:val="2"/>
      </w:pPr>
      <w:r>
        <w:t>Инструменты пользователя</w:t>
      </w:r>
    </w:p>
    <w:p w14:paraId="4C3DDDC6">
      <w:r>
        <w:t>В программе реализована возможность создания пользовательских инструментов — собственных кнопок на панели инструментов и соответствующих пунктов меню.</w:t>
      </w:r>
    </w:p>
    <w:p w14:paraId="4AEACEF7">
      <w:r>
        <w:t>Открытие редактора инструментов:</w:t>
      </w:r>
    </w:p>
    <w:p w14:paraId="54142ADE">
      <w:r>
        <w:t>Настройка → Мои инструменты → Настроить...</w:t>
      </w:r>
    </w:p>
    <w:p w14:paraId="5A105EBA"/>
    <w:p w14:paraId="0688DF52">
      <w:r>
        <w:drawing>
          <wp:inline distT="0" distB="0" distL="114300" distR="114300">
            <wp:extent cx="5937885" cy="3212465"/>
            <wp:effectExtent l="0" t="0" r="5715" b="6985"/>
            <wp:docPr id="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9EC1C"/>
    <w:p w14:paraId="017138D2">
      <w:r>
        <w:t>Создание пользовательской кнопки:</w:t>
      </w:r>
    </w:p>
    <w:p w14:paraId="77F6FFC3">
      <w:r>
        <w:t>Добавить — создать новую кнопку</w:t>
      </w:r>
    </w:p>
    <w:p w14:paraId="40D52058">
      <w:r>
        <w:t>Удалить — удалить выбранную кнопку</w:t>
      </w:r>
    </w:p>
    <w:p w14:paraId="5F49AA11">
      <w:r>
        <w:t>Вверх / Вниз — изменить порядок кнопок</w:t>
      </w:r>
    </w:p>
    <w:p w14:paraId="43163192"/>
    <w:p w14:paraId="7B979211">
      <w:r>
        <w:t>Параметры кнопки:</w:t>
      </w:r>
    </w:p>
    <w:p w14:paraId="577BBD3A">
      <w:r>
        <w:t>Название кнопки / подсказка — текст всплывающей подсказки</w:t>
      </w:r>
    </w:p>
    <w:p w14:paraId="7C5A903F">
      <w:r>
        <w:t>Иконка (*.ico) — путь к файлу или системная иконка</w:t>
      </w:r>
    </w:p>
    <w:p w14:paraId="58DF5061">
      <w:r>
        <w:t>SQL-файл (*.sql) — файл с SQL-запросом</w:t>
      </w:r>
    </w:p>
    <w:p w14:paraId="21C61B9E">
      <w:r>
        <w:t>Тип действия:</w:t>
      </w:r>
    </w:p>
    <w:p w14:paraId="28352049">
      <w:r>
        <w:t>Запрос с результатом — результат отображается в таблице</w:t>
      </w:r>
    </w:p>
    <w:p w14:paraId="30C83CD2">
      <w:r>
        <w:t>Команда без результата — выполняется команда</w:t>
      </w:r>
    </w:p>
    <w:p w14:paraId="73B5E4FA">
      <w:r>
        <w:t>Показывать кнопку на тулбаре — включает или отключает кнопку</w:t>
      </w:r>
    </w:p>
    <w:p w14:paraId="47BE7160"/>
    <w:p w14:paraId="559AECB5">
      <w:r>
        <w:t>После создания инструмент доступен:</w:t>
      </w:r>
    </w:p>
    <w:p w14:paraId="3A14E619">
      <w:r>
        <w:t>- на панели инструментов</w:t>
      </w:r>
    </w:p>
    <w:p w14:paraId="11EB8A58">
      <w:r>
        <w:t>- в меню «Мои инструменты»</w:t>
      </w:r>
    </w:p>
    <w:p w14:paraId="5006B686"/>
    <w:p w14:paraId="29547388">
      <w:r>
        <w:t>Использование иконок:</w:t>
      </w:r>
    </w:p>
    <w:p w14:paraId="4164E493">
      <w:r>
        <w:t>Можно использовать собственные иконки (*.ico) или системные иконки Windows.</w:t>
      </w:r>
    </w:p>
    <w:p w14:paraId="5115EB85">
      <w:r>
        <w:t>Для выбора системной иконки используется кнопка «Системные...».</w:t>
      </w:r>
    </w:p>
    <w:p w14:paraId="67420B3F">
      <w:r>
        <w:drawing>
          <wp:inline distT="0" distB="0" distL="114300" distR="114300">
            <wp:extent cx="5935980" cy="5197475"/>
            <wp:effectExtent l="0" t="0" r="7620" b="3175"/>
            <wp:docPr id="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519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F2849"/>
    <w:p w14:paraId="046FF95D"/>
    <w:p w14:paraId="5B9A8E70">
      <w:pPr>
        <w:rPr>
          <w:rStyle w:val="7"/>
        </w:rPr>
      </w:pPr>
      <w:r>
        <w:t>Настройки сохраняются в ini-файле программы.</w:t>
      </w:r>
    </w:p>
    <w:p w14:paraId="587D3020">
      <w:pPr>
        <w:rPr>
          <w:rStyle w:val="7"/>
        </w:rPr>
      </w:pPr>
      <w:r>
        <w:rPr>
          <w:rStyle w:val="7"/>
        </w:rPr>
        <w:t>Поиск по файлам на диске</w:t>
      </w:r>
    </w:p>
    <w:p w14:paraId="59B6FA4C">
      <w:r>
        <w:t xml:space="preserve">Если у вас имеется на диске собственная библиотека </w:t>
      </w:r>
      <w:r>
        <w:rPr>
          <w:lang w:val="en-US"/>
        </w:rPr>
        <w:t>sql</w:t>
      </w:r>
      <w:r>
        <w:t>-запросов в виде папки с файлами *.</w:t>
      </w:r>
      <w:r>
        <w:rPr>
          <w:lang w:val="en-US"/>
        </w:rPr>
        <w:t>sql</w:t>
      </w:r>
      <w:r>
        <w:t>, то её можно включить в область поиска. Выберите нужный каталог в поле «Путь для поиска на диске», нажав кнопку «…» справа от этого поля:</w:t>
      </w:r>
    </w:p>
    <w:p w14:paraId="5594B082">
      <w:r>
        <w:drawing>
          <wp:inline distT="0" distB="0" distL="0" distR="0">
            <wp:extent cx="3512185" cy="177419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32679" cy="178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293D9">
      <w:r>
        <w:t xml:space="preserve">Этот каталог сохранится в вашем </w:t>
      </w:r>
      <w:r>
        <w:rPr>
          <w:lang w:val="en-US"/>
        </w:rPr>
        <w:t>ini</w:t>
      </w:r>
      <w:r>
        <w:t>-файле, где хранятся данные для авторизации на сервере. При повторном запуске программы он подставится в нужное поле автоматически.</w:t>
      </w:r>
    </w:p>
    <w:p w14:paraId="5FDDC753">
      <w:r>
        <w:t>Поиск можно производить как по всем базам данным и выбранному каталогу на диске, так и только по каталогу.</w:t>
      </w:r>
    </w:p>
    <w:p w14:paraId="7F3313FE">
      <w:r>
        <w:t xml:space="preserve">В первом случае следует нажать кнопку «Поиск по всем базам» </w:t>
      </w:r>
      <w:r>
        <w:drawing>
          <wp:inline distT="0" distB="0" distL="0" distR="0">
            <wp:extent cx="186690" cy="21336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2045" cy="2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вот втором – «поиск по файлам </w:t>
      </w:r>
      <w:r>
        <w:rPr>
          <w:lang w:val="en-US"/>
        </w:rPr>
        <w:t>sql</w:t>
      </w:r>
      <w:r>
        <w:t xml:space="preserve"> на диске» </w:t>
      </w:r>
      <w:r>
        <w:drawing>
          <wp:inline distT="0" distB="0" distL="0" distR="0">
            <wp:extent cx="194310" cy="19431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852" cy="19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 Или выбрать соответствующие пункты меню.</w:t>
      </w:r>
    </w:p>
    <w:p w14:paraId="1710FE74">
      <w:r>
        <w:t>В результатах поиска вместо базы данных будет написано «Диск», а тип объекта – «Файл»:</w:t>
      </w:r>
    </w:p>
    <w:p w14:paraId="59501993">
      <w:r>
        <w:drawing>
          <wp:inline distT="0" distB="0" distL="0" distR="0">
            <wp:extent cx="5427345" cy="3140075"/>
            <wp:effectExtent l="0" t="0" r="1905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73926" cy="31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EAF91">
      <w:r>
        <w:t xml:space="preserve">Двойным щелчком на строке файла можно его открыть в </w:t>
      </w:r>
      <w:r>
        <w:rPr>
          <w:lang w:val="en-US"/>
        </w:rPr>
        <w:t>MS</w:t>
      </w:r>
      <w:r>
        <w:t xml:space="preserve"> </w:t>
      </w:r>
      <w:r>
        <w:rPr>
          <w:lang w:val="en-US"/>
        </w:rPr>
        <w:t>SQL</w:t>
      </w:r>
      <w:r>
        <w:t xml:space="preserve"> </w:t>
      </w:r>
      <w:r>
        <w:rPr>
          <w:lang w:val="en-US"/>
        </w:rPr>
        <w:t>Server</w:t>
      </w:r>
      <w:r>
        <w:t xml:space="preserve"> </w:t>
      </w:r>
      <w:r>
        <w:rPr>
          <w:lang w:val="en-US"/>
        </w:rPr>
        <w:t>Studio</w:t>
      </w:r>
      <w:r>
        <w:t>.</w:t>
      </w:r>
    </w:p>
    <w:p w14:paraId="4B5DBB5C">
      <w:r>
        <w:t xml:space="preserve">Если вам требуется только поиск по всем базам данных, но не по файлам на диске, оставьте поле «Путь для поиска на диске» пустым. </w:t>
      </w:r>
    </w:p>
    <w:p w14:paraId="425D723C">
      <w:r>
        <w:t>Для поиска на диске также работают опции «Искать в именах» и «искать в содержании». В первом случае будет поиск в именах файлов, во втором – в их содержании.</w:t>
      </w:r>
    </w:p>
    <w:p w14:paraId="3B3C05A0">
      <w:pPr>
        <w:rPr>
          <w:rStyle w:val="7"/>
        </w:rPr>
      </w:pPr>
      <w:r>
        <w:rPr>
          <w:rStyle w:val="7"/>
        </w:rPr>
        <w:t>Контекстное меню результатов запроса</w:t>
      </w:r>
    </w:p>
    <w:p w14:paraId="7BAFA9A8">
      <w:r>
        <w:drawing>
          <wp:inline distT="0" distB="0" distL="0" distR="0">
            <wp:extent cx="5086985" cy="318516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28206" cy="321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C9A07">
      <w:r>
        <w:t>Контекстное меню содержит команды:</w:t>
      </w:r>
    </w:p>
    <w:p w14:paraId="077DCC19">
      <w:pPr>
        <w:pStyle w:val="8"/>
        <w:numPr>
          <w:ilvl w:val="0"/>
          <w:numId w:val="1"/>
        </w:numPr>
      </w:pPr>
      <w:r>
        <w:t>Копировать имя объекта в буфер обмена.</w:t>
      </w:r>
    </w:p>
    <w:p w14:paraId="000B8E7D">
      <w:pPr>
        <w:pStyle w:val="8"/>
        <w:numPr>
          <w:ilvl w:val="0"/>
          <w:numId w:val="1"/>
        </w:numPr>
      </w:pPr>
      <w:r>
        <w:t>Найти базовую таблицу (для триггеров, значений по умолчанию, полей таблиц,  индексов и др. объектов).</w:t>
      </w:r>
    </w:p>
    <w:p w14:paraId="5665F5C0">
      <w:pPr>
        <w:pStyle w:val="8"/>
        <w:numPr>
          <w:ilvl w:val="0"/>
          <w:numId w:val="1"/>
        </w:numPr>
      </w:pPr>
      <w:r>
        <w:t xml:space="preserve">Открыть в </w:t>
      </w:r>
      <w:r>
        <w:rPr>
          <w:lang w:val="en-US"/>
        </w:rPr>
        <w:t>MS</w:t>
      </w:r>
      <w:r>
        <w:t xml:space="preserve"> </w:t>
      </w:r>
      <w:r>
        <w:rPr>
          <w:lang w:val="en-US"/>
        </w:rPr>
        <w:t>SQL</w:t>
      </w:r>
      <w:r>
        <w:t xml:space="preserve"> </w:t>
      </w:r>
      <w:r>
        <w:rPr>
          <w:lang w:val="en-US"/>
        </w:rPr>
        <w:t>Server</w:t>
      </w:r>
      <w:r>
        <w:t xml:space="preserve"> </w:t>
      </w:r>
      <w:r>
        <w:rPr>
          <w:lang w:val="en-US"/>
        </w:rPr>
        <w:t>Studio</w:t>
      </w:r>
      <w:r>
        <w:t xml:space="preserve"> – позволяет открыть код выбранного объекта в </w:t>
      </w:r>
      <w:r>
        <w:rPr>
          <w:lang w:val="en-US"/>
        </w:rPr>
        <w:t>MS</w:t>
      </w:r>
      <w:r>
        <w:t xml:space="preserve"> </w:t>
      </w:r>
      <w:r>
        <w:rPr>
          <w:lang w:val="en-US"/>
        </w:rPr>
        <w:t>SQL</w:t>
      </w:r>
      <w:r>
        <w:t xml:space="preserve"> </w:t>
      </w:r>
      <w:r>
        <w:rPr>
          <w:lang w:val="en-US"/>
        </w:rPr>
        <w:t>Server</w:t>
      </w:r>
      <w:r>
        <w:t xml:space="preserve"> </w:t>
      </w:r>
      <w:r>
        <w:rPr>
          <w:lang w:val="en-US"/>
        </w:rPr>
        <w:t>Studio</w:t>
      </w:r>
      <w:r>
        <w:t xml:space="preserve"> для дальнейшей работы с ним.</w:t>
      </w:r>
    </w:p>
    <w:p w14:paraId="5B36022C">
      <w:pPr>
        <w:pStyle w:val="8"/>
        <w:numPr>
          <w:ilvl w:val="0"/>
          <w:numId w:val="1"/>
        </w:numPr>
      </w:pPr>
      <w:r>
        <w:t>Поиск в содержании (в коде процедуры или функции, например)</w:t>
      </w:r>
    </w:p>
    <w:p w14:paraId="0C6F7353">
      <w:pPr>
        <w:pStyle w:val="8"/>
        <w:numPr>
          <w:ilvl w:val="0"/>
          <w:numId w:val="1"/>
        </w:numPr>
      </w:pPr>
      <w:r>
        <w:t xml:space="preserve">100 уникальных значений (только для полей таблиц). </w:t>
      </w:r>
    </w:p>
    <w:p w14:paraId="35756C28">
      <w:pPr>
        <w:pStyle w:val="8"/>
        <w:numPr>
          <w:ilvl w:val="0"/>
          <w:numId w:val="1"/>
        </w:numPr>
      </w:pPr>
      <w:r>
        <w:t>Сравнить таблицы (только для таблиц, включая временные таблицы).</w:t>
      </w:r>
    </w:p>
    <w:p w14:paraId="255B7B6D">
      <w:pPr>
        <w:pStyle w:val="8"/>
        <w:numPr>
          <w:ilvl w:val="0"/>
          <w:numId w:val="1"/>
        </w:numPr>
      </w:pPr>
      <w:r>
        <w:t>Добавить/изменить описание (только для таблиц и полей).</w:t>
      </w:r>
    </w:p>
    <w:p w14:paraId="7B32C47C">
      <w:pPr>
        <w:pStyle w:val="8"/>
        <w:numPr>
          <w:ilvl w:val="0"/>
          <w:numId w:val="1"/>
        </w:numPr>
      </w:pPr>
      <w:r>
        <w:t>Скрипт создания (только для таблиц).</w:t>
      </w:r>
    </w:p>
    <w:p w14:paraId="2091A444">
      <w:pPr>
        <w:pStyle w:val="8"/>
      </w:pPr>
    </w:p>
    <w:p w14:paraId="0E5779D5">
      <w:pPr>
        <w:rPr>
          <w:rStyle w:val="7"/>
        </w:rPr>
      </w:pPr>
      <w:r>
        <w:rPr>
          <w:rStyle w:val="7"/>
        </w:rPr>
        <w:t>Поиск по точному соответствию</w:t>
      </w:r>
    </w:p>
    <w:p w14:paraId="4CE98B8A">
      <w:pPr>
        <w:pStyle w:val="8"/>
      </w:pPr>
    </w:p>
    <w:p w14:paraId="369AF896">
      <w:r>
        <w:t>Для поиска по точному соответствию включите соответствующий флажок. Знак % в поисковый запрос не будет добавлен автоматически.</w:t>
      </w:r>
    </w:p>
    <w:p w14:paraId="723F68F5"/>
    <w:p w14:paraId="05AA7060">
      <w:r>
        <w:drawing>
          <wp:inline distT="0" distB="0" distL="0" distR="0">
            <wp:extent cx="5940425" cy="3211195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5BF9B"/>
    <w:p w14:paraId="4FB48801">
      <w:pPr>
        <w:rPr>
          <w:rStyle w:val="7"/>
        </w:rPr>
      </w:pPr>
      <w:r>
        <w:rPr>
          <w:rStyle w:val="7"/>
        </w:rPr>
        <w:t>Режим «Автопоиск выделенного»</w:t>
      </w:r>
    </w:p>
    <w:p w14:paraId="5BD28160"/>
    <w:p w14:paraId="35BA391C">
      <w:r>
        <w:t>Режим «Автопоиск выделенного» позволяет сразу произвести поиск при выделении фрагмента кода по выбранному фрагменту:</w:t>
      </w:r>
    </w:p>
    <w:p w14:paraId="442DBCF7">
      <w:r>
        <w:t>Пример:</w:t>
      </w:r>
    </w:p>
    <w:p w14:paraId="29B728BF">
      <w:r>
        <w:t>Зададим поисковый запрос “</w:t>
      </w:r>
      <w:r>
        <w:rPr>
          <w:lang w:val="en-US"/>
        </w:rPr>
        <w:t>ClientData</w:t>
      </w:r>
      <w:r>
        <w:t>”</w:t>
      </w:r>
    </w:p>
    <w:p w14:paraId="72A2F921">
      <w:r>
        <w:drawing>
          <wp:inline distT="0" distB="0" distL="0" distR="0">
            <wp:extent cx="5940425" cy="320865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C6DB5">
      <w:r>
        <w:t xml:space="preserve">В результатах выделим триггер </w:t>
      </w:r>
      <w:r>
        <w:rPr>
          <w:lang w:val="en-US"/>
        </w:rPr>
        <w:t>t</w:t>
      </w:r>
      <w:r>
        <w:t>_</w:t>
      </w:r>
      <w:r>
        <w:rPr>
          <w:lang w:val="en-US"/>
        </w:rPr>
        <w:t>oksm</w:t>
      </w:r>
      <w:r>
        <w:t>_</w:t>
      </w:r>
      <w:r>
        <w:rPr>
          <w:lang w:val="en-US"/>
        </w:rPr>
        <w:t>update</w:t>
      </w:r>
      <w:r>
        <w:t>, у которого в коде выделим “</w:t>
      </w:r>
      <w:r>
        <w:rPr>
          <w:lang w:val="en-US"/>
        </w:rPr>
        <w:t>clientpravopre</w:t>
      </w:r>
      <w:r>
        <w:t>”.</w:t>
      </w:r>
    </w:p>
    <w:p w14:paraId="3649A95F">
      <w:r>
        <w:t>Сразу после выделения будет произведен поиск по запросу “</w:t>
      </w:r>
      <w:r>
        <w:rPr>
          <w:lang w:val="en-US"/>
        </w:rPr>
        <w:t>clientpravopre</w:t>
      </w:r>
      <w:r>
        <w:t>”:</w:t>
      </w:r>
    </w:p>
    <w:p w14:paraId="42F37BA7">
      <w:r>
        <w:drawing>
          <wp:inline distT="0" distB="0" distL="0" distR="0">
            <wp:extent cx="5940425" cy="3191510"/>
            <wp:effectExtent l="0" t="0" r="3175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B7CDA">
      <w:r>
        <w:t xml:space="preserve">Таким образом, в этом режиме работа с кодом становится аналогична работе с </w:t>
      </w:r>
      <w:r>
        <w:rPr>
          <w:lang w:val="en-US"/>
        </w:rPr>
        <w:t>html</w:t>
      </w:r>
      <w:r>
        <w:t>-страницами с переходом по гиперссылкам.</w:t>
      </w:r>
    </w:p>
    <w:p w14:paraId="2C51801A">
      <w:pPr>
        <w:rPr>
          <w:rStyle w:val="7"/>
        </w:rPr>
      </w:pPr>
    </w:p>
    <w:p w14:paraId="4DAC352B">
      <w:pPr>
        <w:rPr>
          <w:rStyle w:val="7"/>
        </w:rPr>
      </w:pPr>
      <w:r>
        <w:rPr>
          <w:rStyle w:val="7"/>
        </w:rPr>
        <w:t>Статусная строка</w:t>
      </w:r>
    </w:p>
    <w:p w14:paraId="628096A6"/>
    <w:p w14:paraId="7A204AF3">
      <w:r>
        <w:t>В статусной строке выводится количество найденных результатов или информация о том, что результаты не найдены.</w:t>
      </w:r>
    </w:p>
    <w:p w14:paraId="43E834A7">
      <w:r>
        <w:drawing>
          <wp:inline distT="0" distB="0" distL="0" distR="0">
            <wp:extent cx="2962275" cy="971550"/>
            <wp:effectExtent l="0" t="0" r="0" b="0"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924175" cy="742950"/>
            <wp:effectExtent l="0" t="0" r="0" b="0"/>
            <wp:docPr id="1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8C58E"/>
    <w:p w14:paraId="22FFBF17">
      <w:pPr>
        <w:rPr>
          <w:rStyle w:val="7"/>
        </w:rPr>
      </w:pPr>
      <w:r>
        <w:rPr>
          <w:rStyle w:val="7"/>
        </w:rPr>
        <w:t>Выбор типа объектов поиска</w:t>
      </w:r>
    </w:p>
    <w:p w14:paraId="48529B6A">
      <w:r>
        <w:t>Программа позволяет искать как по всем объектам сервера, так и только по заданным типам объектов.</w:t>
      </w:r>
    </w:p>
    <w:p w14:paraId="242104FB">
      <w:r>
        <w:t>Выберите необходимую комбинацию типов в разделе «поиск в объектах». Значения кодов типов отображаются при наведении на них мышью (во всплывающих подсказках).</w:t>
      </w:r>
    </w:p>
    <w:p w14:paraId="21C8D200">
      <w:r>
        <w:drawing>
          <wp:inline distT="0" distB="0" distL="0" distR="0">
            <wp:extent cx="1724025" cy="1400175"/>
            <wp:effectExtent l="0" t="0" r="0" b="0"/>
            <wp:docPr id="1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D020C">
      <w:pP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 w14:paraId="2717DEFF">
      <w:pPr>
        <w:spacing w:after="0" w:line="240" w:lineRule="auto"/>
        <w:rPr>
          <w:rFonts w:ascii="Segoe UI" w:hAnsi="Segoe UI" w:cs="Segoe UI"/>
          <w:color w:val="171717"/>
          <w:sz w:val="16"/>
          <w:szCs w:val="16"/>
          <w:shd w:val="clear" w:color="auto" w:fill="FFFFFF"/>
        </w:rPr>
      </w:pP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 xml:space="preserve">C = ограничение 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D = значение по умолчанию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F = ограничение FOREIGN KEY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FN = скалярная функция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IF = подставляемая табличная функция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IT = внутренняя таблица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P = хранимая процедура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PK = ограничение PRIMARY KEY (тип K)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S = системная таблица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SN = синоним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SQ = очередь обслуживания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TF = табличная функция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TR = триггер DML SQL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U = пользовательская таблица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UQ = ограничение UNIQUE (тип K)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V = представление</w:t>
      </w:r>
      <w:r>
        <w:rPr>
          <w:rFonts w:ascii="Segoe UI" w:hAnsi="Segoe UI" w:cs="Segoe UI"/>
          <w:color w:val="171717"/>
          <w:sz w:val="16"/>
          <w:szCs w:val="16"/>
        </w:rPr>
        <w:br w:type="textWrapping"/>
      </w: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Login = Учётная запись</w:t>
      </w:r>
    </w:p>
    <w:p w14:paraId="59D29B5A">
      <w:pPr>
        <w:spacing w:after="0" w:line="240" w:lineRule="auto"/>
        <w:rPr>
          <w:rFonts w:ascii="Segoe UI" w:hAnsi="Segoe UI" w:cs="Segoe UI"/>
          <w:color w:val="171717"/>
          <w:sz w:val="16"/>
          <w:szCs w:val="16"/>
          <w:shd w:val="clear" w:color="auto" w:fill="FFFFFF"/>
        </w:rPr>
      </w:pPr>
      <w:r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t>Field = поле таблицы</w:t>
      </w:r>
    </w:p>
    <w:p w14:paraId="7B60F919">
      <w:pPr>
        <w:spacing w:after="0" w:line="240" w:lineRule="auto"/>
        <w:rPr>
          <w:rFonts w:ascii="Segoe UI" w:hAnsi="Segoe UI" w:cs="Segoe UI"/>
          <w:color w:val="171717"/>
          <w:sz w:val="16"/>
          <w:szCs w:val="16"/>
          <w:shd w:val="clear" w:color="auto" w:fill="FFFFFF"/>
        </w:rPr>
        <w:sectPr>
          <w:type w:val="continuous"/>
          <w:pgSz w:w="11906" w:h="16838"/>
          <w:pgMar w:top="1134" w:right="850" w:bottom="1134" w:left="1701" w:header="708" w:footer="708" w:gutter="0"/>
          <w:cols w:space="708" w:num="2"/>
          <w:docGrid w:linePitch="360" w:charSpace="0"/>
        </w:sectPr>
      </w:pPr>
    </w:p>
    <w:p w14:paraId="1C7ECDA4">
      <w:pPr>
        <w:spacing w:after="0" w:line="240" w:lineRule="auto"/>
        <w:rPr>
          <w:rFonts w:ascii="Segoe UI" w:hAnsi="Segoe UI" w:cs="Segoe UI"/>
          <w:color w:val="171717"/>
          <w:sz w:val="16"/>
          <w:szCs w:val="16"/>
          <w:shd w:val="clear" w:color="auto" w:fill="FFFFFF"/>
        </w:rPr>
      </w:pPr>
    </w:p>
    <w:p w14:paraId="6ED1DFCC">
      <w:pPr>
        <w:spacing w:after="0" w:line="240" w:lineRule="auto"/>
        <w:rPr>
          <w:rStyle w:val="7"/>
        </w:rPr>
      </w:pPr>
      <w:r>
        <w:rPr>
          <w:rStyle w:val="7"/>
        </w:rPr>
        <w:t>Поиск по содержимому таблиц</w:t>
      </w:r>
    </w:p>
    <w:p w14:paraId="7A96F7F5">
      <w:pPr>
        <w:spacing w:after="0" w:line="240" w:lineRule="auto"/>
        <w:rPr>
          <w:rStyle w:val="7"/>
        </w:rPr>
      </w:pPr>
    </w:p>
    <w:p w14:paraId="7317938E">
      <w:pPr>
        <w:rPr>
          <w:sz w:val="18"/>
          <w:szCs w:val="18"/>
          <w:shd w:val="clear" w:color="auto" w:fill="FFFFFF"/>
        </w:rPr>
        <w:sectPr>
          <w:type w:val="continuous"/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 w14:paraId="593D0381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 xml:space="preserve">Для поиска по содержимому таблиц нужно задать поисковый запрос и указать маску имён таблиц (например, </w:t>
      </w:r>
      <w:r>
        <w:rPr>
          <w:sz w:val="18"/>
          <w:szCs w:val="18"/>
          <w:shd w:val="clear" w:color="auto" w:fill="FFFFFF"/>
          <w:lang w:val="en-US"/>
        </w:rPr>
        <w:t>Client</w:t>
      </w:r>
      <w:r>
        <w:rPr>
          <w:sz w:val="18"/>
          <w:szCs w:val="18"/>
          <w:shd w:val="clear" w:color="auto" w:fill="FFFFFF"/>
        </w:rPr>
        <w:t>%). Если оставить маску имён пустой, поиск будет произведен по всем таблицам. Программа просматривает только текстовые поля. Результат выводится в виде списка найденных соответствий через запятую.</w:t>
      </w:r>
    </w:p>
    <w:p w14:paraId="699756A7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216275"/>
            <wp:effectExtent l="0" t="0" r="3175" b="317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F0A69">
      <w:pPr>
        <w:pStyle w:val="9"/>
        <w:rPr>
          <w:i/>
          <w:iCs/>
          <w:color w:val="2F5597"/>
        </w:rPr>
      </w:pPr>
    </w:p>
    <w:p w14:paraId="505B3B3B">
      <w:pPr>
        <w:pStyle w:val="9"/>
        <w:rPr>
          <w:i/>
          <w:iCs/>
        </w:rPr>
      </w:pPr>
      <w:r>
        <w:rPr>
          <w:i/>
          <w:iCs/>
          <w:color w:val="2F5597"/>
        </w:rPr>
        <w:t>Поиск по связанным серверам MySQL</w:t>
      </w:r>
    </w:p>
    <w:p w14:paraId="69E10ECB"/>
    <w:p w14:paraId="4CEC5B8C">
      <w:r>
        <w:t xml:space="preserve">Программа умеет искать по связанным серверам </w:t>
      </w:r>
      <w:r>
        <w:rPr>
          <w:lang w:val="en-US"/>
        </w:rPr>
        <w:t>MySQL</w:t>
      </w:r>
      <w:r>
        <w:t xml:space="preserve">. В данные момент только таблицы по фрагменту названия. Для поиска в меню «Поиск» выберите пункт «поиск по связанным серверам </w:t>
      </w:r>
      <w:r>
        <w:rPr>
          <w:lang w:val="en-US"/>
        </w:rPr>
        <w:t>MYSQL</w:t>
      </w:r>
      <w:r>
        <w:t>»</w:t>
      </w:r>
    </w:p>
    <w:p w14:paraId="2280EE44"/>
    <w:p w14:paraId="47416977">
      <w:r>
        <w:drawing>
          <wp:inline distT="0" distB="0" distL="0" distR="0">
            <wp:extent cx="2394585" cy="1840865"/>
            <wp:effectExtent l="0" t="0" r="5715" b="698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44" r:link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4903" cy="187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6B2B0">
      <w:r>
        <w:t xml:space="preserve">Помните, что </w:t>
      </w:r>
      <w:r>
        <w:rPr>
          <w:lang w:val="en-US"/>
        </w:rPr>
        <w:t>MySQL</w:t>
      </w:r>
      <w:r>
        <w:t xml:space="preserve"> различает регистр букв в названиях!</w:t>
      </w:r>
    </w:p>
    <w:p w14:paraId="65A1D7DC"/>
    <w:p w14:paraId="0CE30F88"/>
    <w:p w14:paraId="7DD78A80">
      <w:r>
        <w:drawing>
          <wp:inline distT="0" distB="0" distL="0" distR="0">
            <wp:extent cx="5940425" cy="4049395"/>
            <wp:effectExtent l="0" t="0" r="3175" b="825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421E2">
      <w:pPr>
        <w:rPr>
          <w:rStyle w:val="7"/>
        </w:rPr>
      </w:pPr>
      <w:r>
        <w:rPr>
          <w:rStyle w:val="7"/>
        </w:rPr>
        <w:t>Отображение первых 100 записей в таблицах</w:t>
      </w:r>
    </w:p>
    <w:p w14:paraId="03069D98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выборе таблицы становится активной кнопка «Таблица»:</w:t>
      </w:r>
    </w:p>
    <w:p w14:paraId="700EB0E4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567690"/>
            <wp:effectExtent l="0" t="0" r="3175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1FCD1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нажатии на неё вместо полей отображается содержимое таблицы (1-е 100 записей). Вернуться к прежнему режиму отображения полей и их свойств можно повторным нажатием на строку таблицы в результатах поиска.</w:t>
      </w:r>
    </w:p>
    <w:p w14:paraId="2254DD6A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215640"/>
            <wp:effectExtent l="0" t="0" r="3175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4584">
      <w:pPr>
        <w:rPr>
          <w:rStyle w:val="7"/>
        </w:rPr>
      </w:pPr>
      <w:r>
        <w:rPr>
          <w:sz w:val="18"/>
          <w:szCs w:val="18"/>
          <w:shd w:val="clear" w:color="auto" w:fill="FFFFFF"/>
        </w:rPr>
        <w:t>При нажатии на заголовок столбца в таблице происходит сортировка по выбранному столбцу. При повторном нажатии – обратная сортировка.</w:t>
      </w:r>
    </w:p>
    <w:p w14:paraId="299292A0">
      <w:pPr>
        <w:rPr>
          <w:rStyle w:val="7"/>
        </w:rPr>
      </w:pPr>
      <w:r>
        <w:rPr>
          <w:rStyle w:val="7"/>
        </w:rPr>
        <w:br w:type="page"/>
      </w:r>
    </w:p>
    <w:p w14:paraId="1587B26A">
      <w:pPr>
        <w:rPr>
          <w:rStyle w:val="7"/>
        </w:rPr>
      </w:pPr>
      <w:r>
        <w:rPr>
          <w:rStyle w:val="7"/>
        </w:rPr>
        <w:t>Просмотр уникальных значений поля</w:t>
      </w:r>
    </w:p>
    <w:p w14:paraId="10D15DF0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Программа позволяет просмотреть сто уникальных значений выбранного поля, упорядоченных по количеству записей с этим значением в таблице</w:t>
      </w:r>
    </w:p>
    <w:p w14:paraId="3BB35F8A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4184650"/>
            <wp:effectExtent l="0" t="0" r="317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3354C">
      <w:pPr>
        <w:rPr>
          <w:sz w:val="18"/>
          <w:szCs w:val="18"/>
          <w:shd w:val="clear" w:color="auto" w:fill="FFFFFF"/>
        </w:rPr>
      </w:pPr>
    </w:p>
    <w:p w14:paraId="6E9C710C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2419350" cy="191452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D6BF7">
      <w:pPr>
        <w:rPr>
          <w:sz w:val="18"/>
          <w:szCs w:val="18"/>
          <w:shd w:val="clear" w:color="auto" w:fill="FFFFFF"/>
          <w:lang w:val="en-US"/>
        </w:rPr>
      </w:pPr>
    </w:p>
    <w:p w14:paraId="24BD35CA">
      <w:pPr>
        <w:rPr>
          <w:rStyle w:val="7"/>
        </w:rPr>
      </w:pPr>
      <w:r>
        <w:rPr>
          <w:rStyle w:val="7"/>
        </w:rPr>
        <w:t>Выполнение запроса</w:t>
      </w:r>
    </w:p>
    <w:p w14:paraId="4463AA72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 xml:space="preserve">При нажатии на кнопку «Выполнить </w:t>
      </w:r>
      <w:r>
        <w:rPr>
          <w:sz w:val="18"/>
          <w:szCs w:val="18"/>
          <w:shd w:val="clear" w:color="auto" w:fill="FFFFFF"/>
          <w:lang w:val="en-US"/>
        </w:rPr>
        <w:t>SQL</w:t>
      </w:r>
      <w:r>
        <w:rPr>
          <w:sz w:val="18"/>
          <w:szCs w:val="18"/>
          <w:shd w:val="clear" w:color="auto" w:fill="FFFFFF"/>
        </w:rPr>
        <w:t>» программа предложит выполнить запрос, введенный в окне содержания в правой части формы:</w:t>
      </w:r>
    </w:p>
    <w:p w14:paraId="0923ADAD">
      <w:pPr>
        <w:rPr>
          <w:sz w:val="18"/>
          <w:szCs w:val="18"/>
          <w:shd w:val="clear" w:color="auto" w:fill="FFFFFF"/>
        </w:rPr>
      </w:pPr>
    </w:p>
    <w:p w14:paraId="4A5DF9AB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16484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1D026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Если запрос отработает корректно, будет выдано сообщение «Запрос выполнен», в противном случае – сообщение об ошибке.</w:t>
      </w:r>
    </w:p>
    <w:p w14:paraId="7D397F1F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нажатии на кнопку «Выполнить запрос с результатом» программа предложит выполнить запрос, введенный в окне содержания в правой части формы и выведет его результат в виде таблицы:</w:t>
      </w:r>
    </w:p>
    <w:p w14:paraId="7EC0FD0C">
      <w:pPr>
        <w:rPr>
          <w:sz w:val="18"/>
          <w:szCs w:val="18"/>
          <w:shd w:val="clear" w:color="auto" w:fill="FFFFFF"/>
        </w:rPr>
      </w:pPr>
    </w:p>
    <w:p w14:paraId="65B56013">
      <w:pPr>
        <w:rPr>
          <w:sz w:val="18"/>
          <w:szCs w:val="18"/>
          <w:shd w:val="clear" w:color="auto" w:fill="FFFFFF"/>
          <w:lang w:val="en-US"/>
        </w:rPr>
      </w:pPr>
      <w:r>
        <w:drawing>
          <wp:inline distT="0" distB="0" distL="0" distR="0">
            <wp:extent cx="5940425" cy="3227070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9515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012440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3A7ED">
      <w:pPr>
        <w:rPr>
          <w:rStyle w:val="7"/>
        </w:rPr>
      </w:pPr>
      <w:r>
        <w:rPr>
          <w:rStyle w:val="7"/>
        </w:rPr>
        <w:br w:type="page"/>
      </w:r>
      <w:r>
        <w:rPr>
          <w:rStyle w:val="7"/>
        </w:rPr>
        <w:t>Отображение процессов, запущенных на сервере</w:t>
      </w:r>
    </w:p>
    <w:p w14:paraId="10BA3240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Для отображения процессов, запущенных в данный момент на сервере, нажмите кнопку «процессы». Все выполняемые процессы отобразятся в таблице в правой части формы:</w:t>
      </w:r>
    </w:p>
    <w:p w14:paraId="6B7482FF">
      <w:pPr>
        <w:rPr>
          <w:rStyle w:val="7"/>
        </w:rPr>
      </w:pPr>
      <w:r>
        <w:drawing>
          <wp:inline distT="0" distB="0" distL="0" distR="0">
            <wp:extent cx="6165850" cy="3342640"/>
            <wp:effectExtent l="0" t="0" r="635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74906" cy="334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BA9BD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этом станет доступной кнопка «Остановить процесс».</w:t>
      </w:r>
    </w:p>
    <w:p w14:paraId="28EA0211">
      <w:pPr>
        <w:rPr>
          <w:rStyle w:val="7"/>
        </w:rPr>
      </w:pPr>
      <w:r>
        <w:rPr>
          <w:sz w:val="18"/>
          <w:szCs w:val="18"/>
          <w:shd w:val="clear" w:color="auto" w:fill="FFFFFF"/>
        </w:rPr>
        <w:t>При нажатии на заголовок столбца в таблице процессов происходит сортировка по выбранному столбцу. При повторном нажатии – обратная сортировка.</w:t>
      </w:r>
    </w:p>
    <w:p w14:paraId="39C0A8A1">
      <w:pPr>
        <w:rPr>
          <w:rStyle w:val="7"/>
        </w:rPr>
      </w:pPr>
      <w:r>
        <w:rPr>
          <w:rStyle w:val="7"/>
        </w:rPr>
        <w:t>Остановка запущенного процесса</w:t>
      </w:r>
    </w:p>
    <w:p w14:paraId="67BD9244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 xml:space="preserve">Для остановки выбранного в таблице процесса нажмите кнопку «Остановить процесс». Появится окно подтверждения, в котором надо нажать «Да». Как правило, статус процесса, который надо остановить – </w:t>
      </w:r>
      <w:r>
        <w:rPr>
          <w:sz w:val="18"/>
          <w:szCs w:val="18"/>
          <w:shd w:val="clear" w:color="auto" w:fill="FFFFFF"/>
          <w:lang w:val="en-US"/>
        </w:rPr>
        <w:t>SUSPENDED</w:t>
      </w:r>
      <w:r>
        <w:rPr>
          <w:sz w:val="18"/>
          <w:szCs w:val="18"/>
          <w:shd w:val="clear" w:color="auto" w:fill="FFFFFF"/>
        </w:rPr>
        <w:t>. Такие процессы выделяются в таблице красным цветом и идут в самом начале. Этот процесс заблокирован и тормозит выполнение других процессов на сервере. Нельзя остановить процесс, у которого в колонке «</w:t>
      </w:r>
      <w:r>
        <w:rPr>
          <w:sz w:val="18"/>
          <w:szCs w:val="18"/>
          <w:shd w:val="clear" w:color="auto" w:fill="FFFFFF"/>
          <w:lang w:val="en-US"/>
        </w:rPr>
        <w:t>ProgramName</w:t>
      </w:r>
      <w:r>
        <w:rPr>
          <w:sz w:val="18"/>
          <w:szCs w:val="18"/>
          <w:shd w:val="clear" w:color="auto" w:fill="FFFFFF"/>
        </w:rPr>
        <w:t>» написано «Поиск по базе данных», т.к. этот процесс инициирован данной программой. Перед остановкой процесса по возможности уточните у хозяина процесса (</w:t>
      </w:r>
      <w:r>
        <w:rPr>
          <w:sz w:val="18"/>
          <w:szCs w:val="18"/>
          <w:shd w:val="clear" w:color="auto" w:fill="FFFFFF"/>
          <w:lang w:val="en-US"/>
        </w:rPr>
        <w:t>Login</w:t>
      </w:r>
      <w:r>
        <w:rPr>
          <w:sz w:val="18"/>
          <w:szCs w:val="18"/>
          <w:shd w:val="clear" w:color="auto" w:fill="FFFFFF"/>
        </w:rPr>
        <w:t xml:space="preserve">) можно ли его остановить, не прервёт ли это важный расчёт.  </w:t>
      </w:r>
    </w:p>
    <w:p w14:paraId="205147BC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200152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23906">
      <w:pPr>
        <w:rPr>
          <w:sz w:val="18"/>
          <w:szCs w:val="18"/>
          <w:shd w:val="clear" w:color="auto" w:fill="FFFFFF"/>
        </w:rPr>
      </w:pPr>
    </w:p>
    <w:p w14:paraId="0EDA8D9F">
      <w:pPr>
        <w:rPr>
          <w:rStyle w:val="7"/>
        </w:rPr>
      </w:pPr>
      <w:r>
        <w:rPr>
          <w:rStyle w:val="7"/>
        </w:rPr>
        <w:t>Просмотр запроса запущенного процесса</w:t>
      </w:r>
    </w:p>
    <w:p w14:paraId="58140B5E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 xml:space="preserve">Дважды щелкните на процессе, чтобы посмотреть его sql-код. Вернуться к таблице можно при помощи кнопки переключения между таблицей и текстом </w:t>
      </w:r>
      <w:r>
        <w:drawing>
          <wp:inline distT="0" distB="0" distL="0" distR="0">
            <wp:extent cx="179070" cy="18796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3257" cy="19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EE28E">
      <w:pPr>
        <w:rPr>
          <w:rStyle w:val="7"/>
        </w:rPr>
      </w:pPr>
      <w:r>
        <w:rPr>
          <w:rStyle w:val="7"/>
        </w:rPr>
        <w:t>Сравнение таблиц</w:t>
      </w:r>
    </w:p>
    <w:p w14:paraId="41ECA6F7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выборе таблицы или временной таблицы в поисковой выдаче становится видимым меню «Сравнить таблицы»</w:t>
      </w:r>
    </w:p>
    <w:p w14:paraId="654E70E9">
      <w:pPr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192780"/>
            <wp:effectExtent l="0" t="0" r="317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90FD0">
      <w:p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У него есть 2 подменю:</w:t>
      </w:r>
    </w:p>
    <w:p w14:paraId="000130AC">
      <w:pPr>
        <w:pStyle w:val="8"/>
        <w:numPr>
          <w:ilvl w:val="0"/>
          <w:numId w:val="2"/>
        </w:num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На этом сервере с тем же именем</w:t>
      </w:r>
    </w:p>
    <w:p w14:paraId="325C34AA">
      <w:pPr>
        <w:pStyle w:val="8"/>
        <w:numPr>
          <w:ilvl w:val="0"/>
          <w:numId w:val="2"/>
        </w:numPr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На другом сервере и/или с другим именем</w:t>
      </w:r>
    </w:p>
    <w:p w14:paraId="311515E7">
      <w:pPr>
        <w:pStyle w:val="8"/>
        <w:rPr>
          <w:sz w:val="18"/>
          <w:szCs w:val="18"/>
          <w:shd w:val="clear" w:color="auto" w:fill="FFFFFF"/>
        </w:rPr>
      </w:pPr>
    </w:p>
    <w:p w14:paraId="4CECB2F7">
      <w:pPr>
        <w:pStyle w:val="8"/>
        <w:ind w:hanging="720"/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выборе 1-го пункта открывается список баз данных этого сервера:</w:t>
      </w:r>
    </w:p>
    <w:p w14:paraId="3E5FAA18">
      <w:pPr>
        <w:pStyle w:val="8"/>
        <w:ind w:hanging="720"/>
        <w:rPr>
          <w:sz w:val="18"/>
          <w:szCs w:val="18"/>
          <w:shd w:val="clear" w:color="auto" w:fill="FFFFFF"/>
        </w:rPr>
      </w:pPr>
    </w:p>
    <w:p w14:paraId="51B45777">
      <w:pPr>
        <w:pStyle w:val="8"/>
        <w:ind w:hanging="720"/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2901315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DBB88">
      <w:pPr>
        <w:pStyle w:val="8"/>
        <w:ind w:hanging="720"/>
        <w:rPr>
          <w:sz w:val="18"/>
          <w:szCs w:val="18"/>
          <w:shd w:val="clear" w:color="auto" w:fill="FFFFFF"/>
        </w:rPr>
      </w:pPr>
    </w:p>
    <w:p w14:paraId="48D66680">
      <w:pPr>
        <w:pStyle w:val="8"/>
        <w:ind w:left="0"/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После выбора базы данных программа сравнивает выбранную таблицу на этом сервере в исходной базе данных (в которой производился поиск) и в выбранной базе данных и отображает отличающиеся поля:</w:t>
      </w:r>
    </w:p>
    <w:p w14:paraId="387733EA">
      <w:pPr>
        <w:pStyle w:val="8"/>
        <w:ind w:left="0"/>
        <w:rPr>
          <w:sz w:val="18"/>
          <w:szCs w:val="18"/>
          <w:shd w:val="clear" w:color="auto" w:fill="FFFFFF"/>
        </w:rPr>
      </w:pPr>
    </w:p>
    <w:p w14:paraId="7947DDC1">
      <w:pPr>
        <w:pStyle w:val="8"/>
        <w:ind w:left="0"/>
        <w:rPr>
          <w:sz w:val="18"/>
          <w:szCs w:val="18"/>
          <w:shd w:val="clear" w:color="auto" w:fill="FFFFFF"/>
          <w:lang w:val="en-US"/>
        </w:rPr>
      </w:pPr>
      <w:r>
        <w:drawing>
          <wp:inline distT="0" distB="0" distL="0" distR="0">
            <wp:extent cx="5940425" cy="321945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D6B59">
      <w:pPr>
        <w:pStyle w:val="8"/>
        <w:ind w:left="0"/>
        <w:rPr>
          <w:sz w:val="18"/>
          <w:szCs w:val="18"/>
          <w:shd w:val="clear" w:color="auto" w:fill="FFFFFF"/>
          <w:lang w:val="en-US"/>
        </w:rPr>
      </w:pPr>
    </w:p>
    <w:p w14:paraId="4E4D56F7">
      <w:pPr>
        <w:pStyle w:val="8"/>
        <w:ind w:left="0"/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Для временных таблиц сравниваются скрипты их создания:</w:t>
      </w:r>
    </w:p>
    <w:p w14:paraId="6951852B">
      <w:pPr>
        <w:pStyle w:val="8"/>
        <w:ind w:left="0"/>
        <w:rPr>
          <w:sz w:val="18"/>
          <w:szCs w:val="18"/>
          <w:shd w:val="clear" w:color="auto" w:fill="FFFFFF"/>
        </w:rPr>
      </w:pPr>
    </w:p>
    <w:p w14:paraId="6E299659">
      <w:pPr>
        <w:pStyle w:val="8"/>
        <w:ind w:left="0"/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20230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7DB76">
      <w:pPr>
        <w:pStyle w:val="8"/>
        <w:ind w:left="0"/>
        <w:rPr>
          <w:sz w:val="18"/>
          <w:szCs w:val="18"/>
          <w:shd w:val="clear" w:color="auto" w:fill="FFFFFF"/>
        </w:rPr>
      </w:pPr>
    </w:p>
    <w:p w14:paraId="7196D887">
      <w:pPr>
        <w:pStyle w:val="8"/>
        <w:ind w:left="0"/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При выборе 2-го пункта открывается форма авторизации, в котором надо указать параметры другого (или того же) сервера и другое имя таблицы. По умолчанию подставляются параметры того же сервера и то же самое имя таблицы.</w:t>
      </w:r>
    </w:p>
    <w:p w14:paraId="584797CA">
      <w:pPr>
        <w:pStyle w:val="8"/>
        <w:ind w:left="0"/>
        <w:rPr>
          <w:sz w:val="18"/>
          <w:szCs w:val="18"/>
          <w:shd w:val="clear" w:color="auto" w:fill="FFFFFF"/>
        </w:rPr>
      </w:pPr>
    </w:p>
    <w:p w14:paraId="361836B7">
      <w:pPr>
        <w:pStyle w:val="8"/>
        <w:ind w:left="0"/>
        <w:rPr>
          <w:sz w:val="18"/>
          <w:szCs w:val="18"/>
          <w:shd w:val="clear" w:color="auto" w:fill="FFFFFF"/>
        </w:rPr>
      </w:pPr>
      <w:r>
        <w:drawing>
          <wp:inline distT="0" distB="0" distL="0" distR="0">
            <wp:extent cx="5940425" cy="322516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DD26D">
      <w:pPr>
        <w:pStyle w:val="8"/>
        <w:ind w:left="0"/>
        <w:rPr>
          <w:sz w:val="18"/>
          <w:szCs w:val="18"/>
          <w:shd w:val="clear" w:color="auto" w:fill="FFFFFF"/>
        </w:rPr>
      </w:pPr>
    </w:p>
    <w:p w14:paraId="58A5534B">
      <w:pPr>
        <w:pStyle w:val="8"/>
        <w:ind w:left="0"/>
        <w:rPr>
          <w:sz w:val="18"/>
          <w:szCs w:val="18"/>
          <w:shd w:val="clear" w:color="auto" w:fill="FFFFFF"/>
        </w:rPr>
      </w:pPr>
      <w:r>
        <w:rPr>
          <w:sz w:val="18"/>
          <w:szCs w:val="18"/>
          <w:shd w:val="clear" w:color="auto" w:fill="FFFFFF"/>
        </w:rPr>
        <w:t>Таким образом можно сравнить таблицы с одним именем на разных серверах, с разными именами на одном и том же сервере или с разными именами на разных серверах. После авторизации будет отображён список отличающихся полей.</w:t>
      </w:r>
    </w:p>
    <w:p w14:paraId="1F748F77">
      <w:pPr>
        <w:pStyle w:val="8"/>
        <w:ind w:left="0"/>
        <w:rPr>
          <w:sz w:val="18"/>
          <w:szCs w:val="18"/>
          <w:shd w:val="clear" w:color="auto" w:fill="FFFFFF"/>
        </w:rPr>
      </w:pPr>
    </w:p>
    <w:p w14:paraId="728E91FF">
      <w:pPr>
        <w:pStyle w:val="8"/>
        <w:ind w:left="0"/>
        <w:rPr>
          <w:rStyle w:val="7"/>
        </w:rPr>
      </w:pPr>
      <w:r>
        <w:rPr>
          <w:rStyle w:val="7"/>
        </w:rPr>
        <w:t>Статистика ожидания процессов</w:t>
      </w:r>
    </w:p>
    <w:p w14:paraId="134161D9">
      <w:pPr>
        <w:pStyle w:val="8"/>
        <w:ind w:left="0"/>
        <w:rPr>
          <w:sz w:val="18"/>
          <w:szCs w:val="18"/>
          <w:shd w:val="clear" w:color="auto" w:fill="FFFFFF"/>
        </w:rPr>
      </w:pPr>
    </w:p>
    <w:p w14:paraId="72D96898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Одна из самых редко используемых методологий устранения проблем с производительностью SQL Server'а называется «Ожидания и очереди» (также известная как «статистика ожиданий»). Основная предпосылка методологии состоит в том, что SQL Server постоянно отслеживает, какие потоки выполнения должны ждать. Вы можете запросить у SQL Server'а эту информацию для того чтобы сократить перечень возможных причин проблем с производительностью. «Ожидания» — это то, что отслеживает SQL Server. «Очереди» — это ресурсы, доступ к которым ожидают потоки. Система обычно фиксирует огромное количество ожиданий, и все они означают ожидание доступа к различным ресурсам. Для примера, ожидание PAGEIOLATCH_EX означает, что поток ожидает чтения страницы данных с диска в буферный пул. Ожидание LCK_M_X означает, что поток ожидает возможности наложить эксклюзивную блокировку на что-то.</w:t>
      </w:r>
    </w:p>
    <w:p w14:paraId="5778F850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3E100096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Для просмотра статистики нажмите кнопку «Статистика ожидания процессов» на панели инструментов:</w:t>
      </w:r>
    </w:p>
    <w:p w14:paraId="57071D87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199F3C74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940425" cy="322072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5223C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52766D71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SQL Server отслеживает время, которое проходит между выходом потока из состояния «выполняется» и его возвращением в это состояние, определяя его как «время ожидания» (время ож.) и время, потраченное в состоянии «готов к выполнению», определяя его как «время ожидания сигнала» (сигнал), т.е. сколько времени требуется потоку после получения сигнала о доступности ресурсов для того, чтобы получить доступ к процессору. Мы должны понять, сколько времени тратит поток в состоянии «приостановлен», называемом «временем ожидания ресурсов» (время рес.), вычитая время ожидания сигнала из общего времени ожидания.</w:t>
      </w:r>
    </w:p>
    <w:p w14:paraId="154F7FC9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01ABDEF3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940425" cy="608965"/>
            <wp:effectExtent l="0" t="0" r="3175" b="6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F4183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03B1B5DC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Результат запроса покажет ожидания, сгруппированные по процентам от всех ожиданий в системе, в порядке убывания. Ожидания, на которые (потенциально) стоит обратить внимание, находятся в верхней части списка и представляют собой большую часть ожиданий, на которые тратит время SQL Server. Большой перечень ожиданий, убран из рассмотрения, они возникают всегда и их, мы можем, как правило, игнорировать.</w:t>
      </w:r>
      <w:r>
        <w:rPr>
          <w:rFonts w:ascii="Arial" w:hAnsi="Arial" w:cs="Arial"/>
          <w:color w:val="111111"/>
        </w:rPr>
        <w:br w:type="textWrapping"/>
      </w:r>
      <w:r>
        <w:rPr>
          <w:rFonts w:ascii="Arial" w:hAnsi="Arial" w:cs="Arial"/>
          <w:color w:val="111111"/>
        </w:rPr>
        <w:br w:type="textWrapping"/>
      </w:r>
      <w:r>
        <w:rPr>
          <w:rFonts w:ascii="Arial" w:hAnsi="Arial" w:cs="Arial"/>
          <w:color w:val="111111"/>
          <w:shd w:val="clear" w:color="auto" w:fill="FFFFFF"/>
        </w:rPr>
        <w:t>Вы также можете сбросить накопленную сервером статистику, используя кнопку «Сброс статистики ожидания»</w:t>
      </w:r>
    </w:p>
    <w:p w14:paraId="38ED0EFE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3185F86F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4914900" cy="762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B57EB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335173C6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Можно сохранять результаты каждые несколько часов или каждый день и делать некоторый временной анализ для того, чтобы выяснить направление изменений, или автоматически отслеживать проблемы в случае, если они начинают появляться.</w:t>
      </w:r>
    </w:p>
    <w:p w14:paraId="1F7401DE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67F589CA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 xml:space="preserve">При двойном клике на ячейку с типом ожидания открывается описание этого типа из статьи </w:t>
      </w:r>
      <w:r>
        <w:fldChar w:fldCharType="begin"/>
      </w:r>
      <w:r>
        <w:instrText xml:space="preserve"> HYPERLINK "https://habr.com/ru/post/216309/" </w:instrText>
      </w:r>
      <w:r>
        <w:fldChar w:fldCharType="separate"/>
      </w:r>
      <w:r>
        <w:rPr>
          <w:rStyle w:val="5"/>
          <w:rFonts w:ascii="Arial" w:hAnsi="Arial" w:cs="Arial"/>
          <w:shd w:val="clear" w:color="auto" w:fill="FFFFFF"/>
        </w:rPr>
        <w:t>https://habr.com/ru/post/216309/</w:t>
      </w:r>
      <w:r>
        <w:rPr>
          <w:rStyle w:val="5"/>
          <w:rFonts w:ascii="Arial" w:hAnsi="Arial" w:cs="Arial"/>
          <w:shd w:val="clear" w:color="auto" w:fill="FFFFFF"/>
        </w:rPr>
        <w:fldChar w:fldCharType="end"/>
      </w:r>
      <w:r>
        <w:rPr>
          <w:rFonts w:ascii="Arial" w:hAnsi="Arial" w:cs="Arial"/>
          <w:color w:val="111111"/>
          <w:shd w:val="clear" w:color="auto" w:fill="FFFFFF"/>
        </w:rPr>
        <w:t xml:space="preserve"> на основе которой сделан этот функционал:</w:t>
      </w:r>
    </w:p>
    <w:p w14:paraId="287625BC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28FCCADF">
      <w:pPr>
        <w:pStyle w:val="8"/>
        <w:ind w:left="0"/>
        <w:rPr>
          <w:rFonts w:ascii="Arial" w:hAnsi="Arial" w:cs="Arial"/>
          <w:color w:val="111111"/>
          <w:shd w:val="clear" w:color="auto" w:fill="FFFFFF"/>
          <w:lang w:val="en-US"/>
        </w:rPr>
      </w:pPr>
      <w:r>
        <w:drawing>
          <wp:inline distT="0" distB="0" distL="0" distR="0">
            <wp:extent cx="5940425" cy="2023745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17746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 xml:space="preserve">При нажатии клавиши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F</w:t>
      </w:r>
      <w:r>
        <w:rPr>
          <w:rFonts w:ascii="Arial" w:hAnsi="Arial" w:cs="Arial"/>
          <w:color w:val="111111"/>
          <w:shd w:val="clear" w:color="auto" w:fill="FFFFFF"/>
        </w:rPr>
        <w:t xml:space="preserve">1 открывается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html</w:t>
      </w:r>
      <w:r>
        <w:rPr>
          <w:rFonts w:ascii="Arial" w:hAnsi="Arial" w:cs="Arial"/>
          <w:color w:val="111111"/>
          <w:shd w:val="clear" w:color="auto" w:fill="FFFFFF"/>
        </w:rPr>
        <w:t>-страница из справочника, указанная в столбце «Помощь»:</w:t>
      </w:r>
    </w:p>
    <w:p w14:paraId="510943FF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07F60066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3647440" cy="352615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654657" cy="353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4172D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5A89B12D">
      <w:pPr>
        <w:pStyle w:val="8"/>
        <w:ind w:left="0"/>
        <w:rPr>
          <w:rStyle w:val="7"/>
        </w:rPr>
      </w:pPr>
      <w:r>
        <w:rPr>
          <w:rStyle w:val="7"/>
        </w:rPr>
        <w:t>Статистика задержек ввода/вывода</w:t>
      </w:r>
    </w:p>
    <w:p w14:paraId="4621EC4B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 Эта функция позволяет в простом и удобном виде получить статистику задержек ввода/вывода для каждого файла каждой базы данных на сервере:</w:t>
      </w:r>
    </w:p>
    <w:p w14:paraId="22D551CD">
      <w:pPr>
        <w:rPr>
          <w:rStyle w:val="7"/>
          <w:i w:val="0"/>
          <w:iCs w:val="0"/>
          <w:color w:val="auto"/>
        </w:rPr>
      </w:pPr>
      <w:r>
        <w:drawing>
          <wp:inline distT="0" distB="0" distL="0" distR="0">
            <wp:extent cx="4905375" cy="7239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6AFB0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Показывает объём, занимаемый файлом на жестком диске, среднюю задержку одной операции чтения и записи:</w:t>
      </w:r>
    </w:p>
    <w:p w14:paraId="418FCF51">
      <w:pPr>
        <w:rPr>
          <w:rStyle w:val="7"/>
          <w:i w:val="0"/>
          <w:iCs w:val="0"/>
          <w:color w:val="auto"/>
        </w:rPr>
      </w:pPr>
      <w:r>
        <w:drawing>
          <wp:inline distT="0" distB="0" distL="0" distR="0">
            <wp:extent cx="5940425" cy="2924810"/>
            <wp:effectExtent l="0" t="0" r="3175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5AEBD">
      <w:pPr>
        <w:pStyle w:val="8"/>
        <w:ind w:left="0"/>
        <w:rPr>
          <w:rStyle w:val="7"/>
        </w:rPr>
      </w:pPr>
      <w:r>
        <w:rPr>
          <w:rStyle w:val="7"/>
        </w:rPr>
        <w:t>Статистика базы temdb</w:t>
      </w:r>
    </w:p>
    <w:p w14:paraId="3D069EBF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Программа позволяет просмотреть статистику базы данных временных таблиц </w:t>
      </w:r>
      <w:r>
        <w:rPr>
          <w:rStyle w:val="7"/>
          <w:i w:val="0"/>
          <w:iCs w:val="0"/>
          <w:color w:val="auto"/>
          <w:lang w:val="en-US"/>
        </w:rPr>
        <w:t>tempdb</w:t>
      </w:r>
      <w:r>
        <w:rPr>
          <w:rStyle w:val="7"/>
          <w:i w:val="0"/>
          <w:iCs w:val="0"/>
          <w:color w:val="auto"/>
        </w:rPr>
        <w:t xml:space="preserve">. Для этого выберите в меню «Статистика» пункт «статистика базы </w:t>
      </w:r>
      <w:r>
        <w:rPr>
          <w:rStyle w:val="7"/>
          <w:i w:val="0"/>
          <w:iCs w:val="0"/>
          <w:color w:val="auto"/>
          <w:lang w:val="en-US"/>
        </w:rPr>
        <w:t>tempdb</w:t>
      </w:r>
      <w:r>
        <w:rPr>
          <w:rStyle w:val="7"/>
          <w:i w:val="0"/>
          <w:iCs w:val="0"/>
          <w:color w:val="auto"/>
        </w:rPr>
        <w:t>».</w:t>
      </w:r>
    </w:p>
    <w:p w14:paraId="6EFE458D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Результат будет выдан в сообщении:</w:t>
      </w:r>
    </w:p>
    <w:p w14:paraId="2177B7B5">
      <w:pPr>
        <w:rPr>
          <w:rStyle w:val="7"/>
          <w:i w:val="0"/>
          <w:iCs w:val="0"/>
          <w:color w:val="auto"/>
          <w:lang w:val="en-US"/>
        </w:rPr>
      </w:pPr>
      <w:r>
        <w:drawing>
          <wp:inline distT="0" distB="0" distL="0" distR="0">
            <wp:extent cx="2054860" cy="818515"/>
            <wp:effectExtent l="0" t="0" r="2540" b="63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074289" cy="82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B6DF3">
      <w:pPr>
        <w:pStyle w:val="8"/>
        <w:ind w:left="0"/>
        <w:rPr>
          <w:rStyle w:val="7"/>
        </w:rPr>
      </w:pPr>
    </w:p>
    <w:p w14:paraId="07684E6E">
      <w:pPr>
        <w:pStyle w:val="8"/>
        <w:ind w:left="0"/>
        <w:rPr>
          <w:rStyle w:val="7"/>
        </w:rPr>
      </w:pPr>
      <w:r>
        <w:rPr>
          <w:rStyle w:val="7"/>
        </w:rPr>
        <w:t>Анализ индексов</w:t>
      </w:r>
    </w:p>
    <w:p w14:paraId="36FBDA73">
      <w:p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Для просмотра состояния индексов в базе данных нажмите кнопку «Анализ индексов»</w:t>
      </w:r>
    </w:p>
    <w:p w14:paraId="013FF21E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648325" cy="7524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7BA58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178CF0F0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Полученная выборка упорядочивается по степени фрагментации:</w:t>
      </w:r>
    </w:p>
    <w:p w14:paraId="0A064957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4006C8E5">
      <w:pPr>
        <w:pStyle w:val="8"/>
        <w:ind w:left="0"/>
        <w:rPr>
          <w:rFonts w:ascii="Arial" w:hAnsi="Arial" w:cs="Arial"/>
          <w:color w:val="111111"/>
          <w:shd w:val="clear" w:color="auto" w:fill="FFFFFF"/>
          <w:lang w:val="en-US"/>
        </w:rPr>
      </w:pPr>
      <w:r>
        <w:drawing>
          <wp:inline distT="0" distB="0" distL="0" distR="0">
            <wp:extent cx="5940425" cy="2018665"/>
            <wp:effectExtent l="0" t="0" r="317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371A3">
      <w:pPr>
        <w:pStyle w:val="8"/>
        <w:ind w:left="0"/>
        <w:rPr>
          <w:rFonts w:ascii="Arial" w:hAnsi="Arial" w:cs="Arial"/>
          <w:i/>
          <w:iCs/>
          <w:color w:val="111111"/>
          <w:shd w:val="clear" w:color="auto" w:fill="FFFFFF"/>
          <w:lang w:val="en-US"/>
        </w:rPr>
      </w:pPr>
    </w:p>
    <w:p w14:paraId="44F75908">
      <w:pPr>
        <w:pStyle w:val="8"/>
        <w:ind w:left="0"/>
        <w:rPr>
          <w:rStyle w:val="7"/>
        </w:rPr>
      </w:pPr>
      <w:r>
        <w:rPr>
          <w:rStyle w:val="7"/>
        </w:rPr>
        <w:t>Перестройка индексов</w:t>
      </w:r>
    </w:p>
    <w:p w14:paraId="6F429E9D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4CD24C14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Программа позволяет подготовить и выполнить пакет скриптов для перестройки наиболее проблемных индексов.</w:t>
      </w:r>
    </w:p>
    <w:p w14:paraId="248508DE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2BE11B6A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Для формирования пакета скриптов нажмите кнопку «перестроить индексы» на панели инструментов:</w:t>
      </w:r>
    </w:p>
    <w:p w14:paraId="61712FE2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0D266E40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743575" cy="7429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53F6A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2EF9E28F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Пакет будет сформирован и далее его можно будет выполнить нажатием кнопки «выполнить скрипт»:</w:t>
      </w:r>
    </w:p>
    <w:p w14:paraId="12445C5A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4DFB0B5E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940425" cy="3209925"/>
            <wp:effectExtent l="0" t="0" r="317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E7DCB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60A1A01C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>При необходимости некоторые индексы можно убрать из пакета.</w:t>
      </w:r>
    </w:p>
    <w:p w14:paraId="47A630FF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549E527E">
      <w:pPr>
        <w:pStyle w:val="8"/>
        <w:ind w:left="0"/>
        <w:rPr>
          <w:rFonts w:ascii="Arial" w:hAnsi="Arial" w:cs="Arial"/>
          <w:i/>
          <w:iCs/>
          <w:color w:val="4472C4" w:themeColor="accent1"/>
          <w:shd w:val="clear" w:color="auto" w:fill="FFFFFF"/>
          <w14:textFill>
            <w14:solidFill>
              <w14:schemeClr w14:val="accent1"/>
            </w14:solidFill>
          </w14:textFill>
        </w:rPr>
      </w:pPr>
      <w:r>
        <w:rPr>
          <w:rFonts w:ascii="Arial" w:hAnsi="Arial" w:cs="Arial"/>
          <w:i/>
          <w:iCs/>
          <w:color w:val="4472C4" w:themeColor="accent1"/>
          <w:shd w:val="clear" w:color="auto" w:fill="FFFFFF"/>
          <w14:textFill>
            <w14:solidFill>
              <w14:schemeClr w14:val="accent1"/>
            </w14:solidFill>
          </w14:textFill>
        </w:rPr>
        <w:t>Просмотр индексов для выбранной таблицы.</w:t>
      </w:r>
    </w:p>
    <w:p w14:paraId="0FB8ED97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67F3E327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 xml:space="preserve">Если дважды кликнуть на таблице в поисковой выдаче, удерживая при этом клавишу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Control</w:t>
      </w:r>
      <w:r>
        <w:rPr>
          <w:rFonts w:ascii="Arial" w:hAnsi="Arial" w:cs="Arial"/>
          <w:color w:val="111111"/>
          <w:shd w:val="clear" w:color="auto" w:fill="FFFFFF"/>
        </w:rPr>
        <w:t xml:space="preserve"> или выбрать пункт меню «Индексы/Посмотреть индексы для таблицы», то отобразится полный список индексов для выбранной таблицы с подробной информацией о них.</w:t>
      </w:r>
    </w:p>
    <w:p w14:paraId="6D21132B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18696634">
      <w:pPr>
        <w:pStyle w:val="8"/>
        <w:ind w:left="0"/>
        <w:rPr>
          <w:rFonts w:ascii="Arial" w:hAnsi="Arial" w:cs="Arial"/>
          <w:color w:val="111111"/>
          <w:shd w:val="clear" w:color="auto" w:fill="FFFFFF"/>
          <w:lang w:val="en-US"/>
        </w:rPr>
      </w:pPr>
      <w:r>
        <w:drawing>
          <wp:inline distT="0" distB="0" distL="0" distR="0">
            <wp:extent cx="4805680" cy="277685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842924" cy="2798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295E1">
      <w:pPr>
        <w:rPr>
          <w:rFonts w:ascii="Arial" w:hAnsi="Arial" w:cs="Arial"/>
          <w:color w:val="111111"/>
          <w:shd w:val="clear" w:color="auto" w:fill="FFFFFF"/>
          <w:lang w:val="en-US"/>
        </w:rPr>
      </w:pPr>
      <w:r>
        <w:rPr>
          <w:rFonts w:ascii="Arial" w:hAnsi="Arial" w:cs="Arial"/>
          <w:color w:val="111111"/>
          <w:shd w:val="clear" w:color="auto" w:fill="FFFFFF"/>
          <w:lang w:val="en-US"/>
        </w:rPr>
        <w:br w:type="page"/>
      </w:r>
    </w:p>
    <w:p w14:paraId="1C954E3D">
      <w:pPr>
        <w:pStyle w:val="8"/>
        <w:ind w:left="0"/>
        <w:rPr>
          <w:rFonts w:ascii="Arial" w:hAnsi="Arial" w:cs="Arial"/>
          <w:i/>
          <w:iCs/>
          <w:color w:val="4472C4" w:themeColor="accent1"/>
          <w:shd w:val="clear" w:color="auto" w:fill="FFFFFF"/>
          <w:lang w:val="en-US"/>
          <w14:textFill>
            <w14:solidFill>
              <w14:schemeClr w14:val="accent1"/>
            </w14:solidFill>
          </w14:textFill>
        </w:rPr>
      </w:pPr>
      <w:r>
        <w:rPr>
          <w:rFonts w:ascii="Arial" w:hAnsi="Arial" w:cs="Arial"/>
          <w:i/>
          <w:iCs/>
          <w:color w:val="4472C4" w:themeColor="accent1"/>
          <w:shd w:val="clear" w:color="auto" w:fill="FFFFFF"/>
          <w14:textFill>
            <w14:solidFill>
              <w14:schemeClr w14:val="accent1"/>
            </w14:solidFill>
          </w14:textFill>
        </w:rPr>
        <w:t xml:space="preserve">Сохранение результатов поиска в </w:t>
      </w:r>
      <w:r>
        <w:rPr>
          <w:rFonts w:ascii="Arial" w:hAnsi="Arial" w:cs="Arial"/>
          <w:i/>
          <w:iCs/>
          <w:color w:val="4472C4" w:themeColor="accent1"/>
          <w:shd w:val="clear" w:color="auto" w:fill="FFFFFF"/>
          <w:lang w:val="en-US"/>
          <w14:textFill>
            <w14:solidFill>
              <w14:schemeClr w14:val="accent1"/>
            </w14:solidFill>
          </w14:textFill>
        </w:rPr>
        <w:t>Excel</w:t>
      </w:r>
    </w:p>
    <w:p w14:paraId="2CC27DC4">
      <w:pPr>
        <w:pStyle w:val="8"/>
        <w:ind w:left="0"/>
        <w:rPr>
          <w:rFonts w:ascii="Arial" w:hAnsi="Arial" w:cs="Arial"/>
          <w:color w:val="111111"/>
          <w:shd w:val="clear" w:color="auto" w:fill="FFFFFF"/>
          <w:lang w:val="en-US"/>
        </w:rPr>
      </w:pPr>
    </w:p>
    <w:p w14:paraId="417A663D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 xml:space="preserve">Для сохранения результатов поиска в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Excel</w:t>
      </w:r>
      <w:r>
        <w:rPr>
          <w:rFonts w:ascii="Arial" w:hAnsi="Arial" w:cs="Arial"/>
          <w:color w:val="111111"/>
          <w:shd w:val="clear" w:color="auto" w:fill="FFFFFF"/>
        </w:rPr>
        <w:t xml:space="preserve"> нажмите кнопку </w:t>
      </w:r>
      <w:r>
        <w:drawing>
          <wp:inline distT="0" distB="0" distL="0" distR="0">
            <wp:extent cx="207645" cy="213360"/>
            <wp:effectExtent l="0" t="0" r="190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2169" cy="21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11111"/>
          <w:shd w:val="clear" w:color="auto" w:fill="FFFFFF"/>
        </w:rPr>
        <w:t xml:space="preserve"> панели инструментов илы выберите пункт меню «Поиск» подпункт «Сохранить результаты в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Excel</w:t>
      </w:r>
      <w:r>
        <w:rPr>
          <w:rFonts w:ascii="Arial" w:hAnsi="Arial" w:cs="Arial"/>
          <w:color w:val="111111"/>
          <w:shd w:val="clear" w:color="auto" w:fill="FFFFFF"/>
        </w:rPr>
        <w:t>».</w:t>
      </w:r>
    </w:p>
    <w:p w14:paraId="09B34659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05107EBC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rPr>
          <w:rFonts w:ascii="Arial" w:hAnsi="Arial" w:cs="Arial"/>
          <w:color w:val="111111"/>
          <w:shd w:val="clear" w:color="auto" w:fill="FFFFFF"/>
        </w:rPr>
        <w:t xml:space="preserve">При этом откроется стандартное диалоговое окно сохранения файла </w:t>
      </w:r>
      <w:r>
        <w:rPr>
          <w:rFonts w:ascii="Arial" w:hAnsi="Arial" w:cs="Arial"/>
          <w:color w:val="111111"/>
          <w:shd w:val="clear" w:color="auto" w:fill="FFFFFF"/>
          <w:lang w:val="en-US"/>
        </w:rPr>
        <w:t>Windows</w:t>
      </w:r>
      <w:r>
        <w:rPr>
          <w:rFonts w:ascii="Arial" w:hAnsi="Arial" w:cs="Arial"/>
          <w:color w:val="111111"/>
          <w:shd w:val="clear" w:color="auto" w:fill="FFFFFF"/>
        </w:rPr>
        <w:t>, где следует выбрать расположение и задать имя файла (без расширения). Сохраненный файл сразу откроется. В файле не будет содержания процедур и функций, только та информация, которая находится в таблице «Результат».</w:t>
      </w:r>
    </w:p>
    <w:p w14:paraId="232E4332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38CF1C1B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  <w:r>
        <w:drawing>
          <wp:inline distT="0" distB="0" distL="0" distR="0">
            <wp:extent cx="5940425" cy="3559175"/>
            <wp:effectExtent l="0" t="0" r="3175" b="317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6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5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19F52">
      <w:pPr>
        <w:pStyle w:val="8"/>
        <w:ind w:left="0"/>
        <w:rPr>
          <w:rFonts w:ascii="Arial" w:hAnsi="Arial" w:cs="Arial"/>
          <w:color w:val="111111"/>
          <w:shd w:val="clear" w:color="auto" w:fill="FFFFFF"/>
        </w:rPr>
      </w:pPr>
    </w:p>
    <w:p w14:paraId="5370A773">
      <w:pPr>
        <w:rPr>
          <w:rStyle w:val="7"/>
          <w:rFonts w:hint="default"/>
          <w:lang w:val="ru-RU"/>
        </w:rPr>
      </w:pPr>
      <w:r>
        <w:rPr>
          <w:rStyle w:val="7"/>
          <w:lang w:val="ru-RU"/>
        </w:rPr>
        <w:t>Переключение</w:t>
      </w:r>
      <w:r>
        <w:rPr>
          <w:rStyle w:val="7"/>
          <w:rFonts w:hint="default"/>
          <w:lang w:val="ru-RU"/>
        </w:rPr>
        <w:t xml:space="preserve"> языка интерфейса</w:t>
      </w:r>
    </w:p>
    <w:p w14:paraId="3BAB036E">
      <w:pPr>
        <w:rPr>
          <w:rFonts w:hint="default"/>
          <w:lang w:val="ru-RU"/>
        </w:rPr>
      </w:pPr>
    </w:p>
    <w:p w14:paraId="40925AE9">
      <w:pPr>
        <w:rPr>
          <w:rFonts w:hint="default"/>
          <w:lang w:val="ru-RU"/>
        </w:rPr>
      </w:pPr>
      <w:r>
        <w:rPr>
          <w:rFonts w:hint="default"/>
          <w:lang w:val="ru-RU"/>
        </w:rPr>
        <w:t xml:space="preserve">Меню </w:t>
      </w:r>
      <w:r>
        <w:rPr>
          <w:rFonts w:hint="default"/>
          <w:lang w:val="en-US"/>
        </w:rPr>
        <w:t xml:space="preserve">Language </w:t>
      </w:r>
      <w:r>
        <w:rPr>
          <w:rFonts w:hint="default"/>
          <w:lang w:val="ru-RU"/>
        </w:rPr>
        <w:t xml:space="preserve">позволяет переключиться на другой язык интерфейса. В этом меню собраны названия языков, словари которых находятся в каталоге программы (с расширением </w:t>
      </w:r>
      <w:r>
        <w:rPr>
          <w:rFonts w:hint="default"/>
          <w:lang w:val="en-US"/>
        </w:rPr>
        <w:t xml:space="preserve">*.lng). </w:t>
      </w:r>
      <w:r>
        <w:rPr>
          <w:rFonts w:hint="default"/>
          <w:lang w:val="ru-RU"/>
        </w:rPr>
        <w:t xml:space="preserve">Вы можете перевести словарь на любой другой язык, назвать перевод названием этого языка, и он появится в меню. За основу возьмите, например, английский словарь. Выбранный язык сохраняется в </w:t>
      </w:r>
      <w:r>
        <w:rPr>
          <w:rFonts w:hint="default"/>
          <w:lang w:val="en-US"/>
        </w:rPr>
        <w:t>ini-</w:t>
      </w:r>
      <w:r>
        <w:rPr>
          <w:rFonts w:hint="default"/>
          <w:lang w:val="ru-RU"/>
        </w:rPr>
        <w:t>файле и будет установлен при следующем запуске программы. Если указанного словаря не окажется в каталоге, программа загрузится с русским интерфейсом.</w:t>
      </w:r>
      <w:bookmarkStart w:id="0" w:name="_GoBack"/>
      <w:bookmarkEnd w:id="0"/>
    </w:p>
    <w:p w14:paraId="01599073"/>
    <w:p w14:paraId="2D4F7EAA">
      <w:pPr>
        <w:rPr>
          <w:rStyle w:val="7"/>
          <w:rFonts w:hint="default"/>
          <w:lang w:val="ru-RU"/>
        </w:rPr>
      </w:pPr>
      <w:r>
        <w:rPr>
          <w:rStyle w:val="7"/>
          <w:lang w:val="ru-RU"/>
        </w:rPr>
        <w:t>История</w:t>
      </w:r>
      <w:r>
        <w:rPr>
          <w:rStyle w:val="7"/>
          <w:rFonts w:hint="default"/>
          <w:lang w:val="ru-RU"/>
        </w:rPr>
        <w:t xml:space="preserve"> версий программы</w:t>
      </w:r>
    </w:p>
    <w:p w14:paraId="466A8F0C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Версия 1.7.5</w:t>
      </w:r>
    </w:p>
    <w:p w14:paraId="18832AFC">
      <w:pPr>
        <w:pStyle w:val="9"/>
        <w:numPr>
          <w:ilvl w:val="0"/>
          <w:numId w:val="3"/>
        </w:numPr>
        <w:ind w:left="420" w:leftChars="0" w:firstLine="20" w:firstLine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 xml:space="preserve">Инструменты пользователя: добавление, перемещение, удаление пользовательских кнопок, выбор иконок как собственных, так и системных, сохранение в </w:t>
      </w:r>
      <w:r>
        <w:rPr>
          <w:rStyle w:val="7"/>
          <w:rFonts w:hint="default"/>
          <w:i w:val="0"/>
          <w:iCs w:val="0"/>
          <w:color w:val="auto"/>
          <w:lang w:val="en-US"/>
        </w:rPr>
        <w:t>ini-</w:t>
      </w:r>
      <w:r>
        <w:rPr>
          <w:rStyle w:val="7"/>
          <w:rFonts w:hint="default"/>
          <w:i w:val="0"/>
          <w:iCs w:val="0"/>
          <w:color w:val="auto"/>
          <w:lang w:val="ru-RU"/>
        </w:rPr>
        <w:t xml:space="preserve">файле. </w:t>
      </w:r>
    </w:p>
    <w:p w14:paraId="76E3C364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6B5965FF">
      <w:pPr>
        <w:pStyle w:val="9"/>
        <w:numPr>
          <w:numId w:val="0"/>
        </w:numPr>
        <w:ind w:left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Версия 1.7.4</w:t>
      </w:r>
    </w:p>
    <w:p w14:paraId="131170DE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4FE75CCB">
      <w:pPr>
        <w:pStyle w:val="9"/>
        <w:numPr>
          <w:ilvl w:val="0"/>
          <w:numId w:val="3"/>
        </w:numPr>
        <w:ind w:left="420" w:leftChars="0" w:firstLine="20" w:firstLine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Настройка тулбара: включение/выключение кнопок</w:t>
      </w:r>
    </w:p>
    <w:p w14:paraId="05E29CBB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465E8177">
      <w:pPr>
        <w:pStyle w:val="9"/>
        <w:numPr>
          <w:numId w:val="0"/>
        </w:numPr>
        <w:ind w:left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Версия 1.7.3</w:t>
      </w:r>
    </w:p>
    <w:p w14:paraId="271F3288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5774F371">
      <w:pPr>
        <w:pStyle w:val="9"/>
        <w:numPr>
          <w:ilvl w:val="0"/>
          <w:numId w:val="3"/>
        </w:numPr>
        <w:ind w:left="420" w:leftChars="0" w:firstLine="20" w:firstLine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en-US"/>
        </w:rPr>
        <w:t>Windows-</w:t>
      </w:r>
      <w:r>
        <w:rPr>
          <w:rStyle w:val="7"/>
          <w:rFonts w:hint="default"/>
          <w:i w:val="0"/>
          <w:iCs w:val="0"/>
          <w:color w:val="auto"/>
          <w:lang w:val="ru-RU"/>
        </w:rPr>
        <w:t>аутентификация на сервере, демоверсия</w:t>
      </w:r>
    </w:p>
    <w:p w14:paraId="29803867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6B7DAB67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Версия 1.7.2</w:t>
      </w:r>
    </w:p>
    <w:p w14:paraId="347B7AC1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78ECE95C">
      <w:pPr>
        <w:pStyle w:val="9"/>
        <w:numPr>
          <w:ilvl w:val="0"/>
          <w:numId w:val="4"/>
        </w:numPr>
        <w:ind w:left="420" w:leftChars="0" w:firstLine="20" w:firstLineChars="0"/>
        <w:rPr>
          <w:rStyle w:val="7"/>
          <w:rFonts w:hint="default"/>
          <w:i w:val="0"/>
          <w:iCs w:val="0"/>
          <w:color w:val="auto"/>
          <w:lang w:val="ru-RU"/>
        </w:rPr>
      </w:pPr>
      <w:r>
        <w:rPr>
          <w:rStyle w:val="7"/>
          <w:rFonts w:hint="default"/>
          <w:i w:val="0"/>
          <w:iCs w:val="0"/>
          <w:color w:val="auto"/>
          <w:lang w:val="ru-RU"/>
        </w:rPr>
        <w:t>Мультиязычный интерфейс</w:t>
      </w:r>
    </w:p>
    <w:p w14:paraId="6F5AD781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6AE9873D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43F52E41">
      <w:pPr>
        <w:pStyle w:val="9"/>
        <w:rPr>
          <w:rStyle w:val="7"/>
          <w:rFonts w:hint="default"/>
          <w:i w:val="0"/>
          <w:iCs w:val="0"/>
          <w:color w:val="auto"/>
          <w:lang w:val="ru-RU"/>
        </w:rPr>
      </w:pPr>
    </w:p>
    <w:p w14:paraId="0A082F73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</w:t>
      </w:r>
      <w:r>
        <w:rPr>
          <w:rStyle w:val="7"/>
          <w:i w:val="0"/>
          <w:iCs w:val="0"/>
          <w:color w:val="auto"/>
          <w:lang w:val="en-US"/>
        </w:rPr>
        <w:t>6</w:t>
      </w:r>
      <w:r>
        <w:rPr>
          <w:rStyle w:val="7"/>
          <w:i w:val="0"/>
          <w:iCs w:val="0"/>
          <w:color w:val="auto"/>
        </w:rPr>
        <w:t>.</w:t>
      </w:r>
      <w:r>
        <w:rPr>
          <w:rStyle w:val="7"/>
          <w:i w:val="0"/>
          <w:iCs w:val="0"/>
          <w:color w:val="auto"/>
          <w:lang w:val="en-US"/>
        </w:rPr>
        <w:t>1</w:t>
      </w:r>
    </w:p>
    <w:p w14:paraId="605AFE11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1AD5C041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Фильтр по датам</w:t>
      </w:r>
    </w:p>
    <w:p w14:paraId="558CD005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 при поиске по всем базам</w:t>
      </w:r>
    </w:p>
    <w:p w14:paraId="6E3B80AD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Добавлены даты учетных записей, фильтр по ним тоже работает</w:t>
      </w:r>
    </w:p>
    <w:p w14:paraId="5EE5178B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Поиск по связанным серверам </w:t>
      </w:r>
      <w:r>
        <w:rPr>
          <w:rStyle w:val="7"/>
          <w:i w:val="0"/>
          <w:iCs w:val="0"/>
          <w:color w:val="auto"/>
          <w:lang w:val="en-US"/>
        </w:rPr>
        <w:t>MySQL</w:t>
      </w:r>
    </w:p>
    <w:p w14:paraId="19C74B32">
      <w:pPr>
        <w:pStyle w:val="9"/>
        <w:rPr>
          <w:rStyle w:val="7"/>
          <w:i w:val="0"/>
          <w:iCs w:val="0"/>
          <w:color w:val="auto"/>
        </w:rPr>
      </w:pPr>
    </w:p>
    <w:p w14:paraId="322AA70C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</w:t>
      </w:r>
      <w:r>
        <w:rPr>
          <w:rStyle w:val="7"/>
          <w:i w:val="0"/>
          <w:iCs w:val="0"/>
          <w:color w:val="auto"/>
          <w:lang w:val="en-US"/>
        </w:rPr>
        <w:t>6</w:t>
      </w:r>
      <w:r>
        <w:rPr>
          <w:rStyle w:val="7"/>
          <w:i w:val="0"/>
          <w:iCs w:val="0"/>
          <w:color w:val="auto"/>
        </w:rPr>
        <w:t>.</w:t>
      </w:r>
      <w:r>
        <w:rPr>
          <w:rStyle w:val="7"/>
          <w:i w:val="0"/>
          <w:iCs w:val="0"/>
          <w:color w:val="auto"/>
          <w:lang w:val="en-US"/>
        </w:rPr>
        <w:t>0</w:t>
      </w:r>
    </w:p>
    <w:p w14:paraId="6CA32D6A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645D1197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 xml:space="preserve">Статистика базы </w:t>
      </w:r>
      <w:r>
        <w:rPr>
          <w:rStyle w:val="7"/>
          <w:i w:val="0"/>
          <w:iCs w:val="0"/>
          <w:color w:val="auto"/>
          <w:lang w:val="en-US"/>
        </w:rPr>
        <w:t>temdb</w:t>
      </w:r>
    </w:p>
    <w:p w14:paraId="476920BC">
      <w:pPr>
        <w:pStyle w:val="9"/>
        <w:numPr>
          <w:ilvl w:val="0"/>
          <w:numId w:val="5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Скрипт создания выбранной таблицы</w:t>
      </w:r>
    </w:p>
    <w:p w14:paraId="37C8ED57">
      <w:pPr>
        <w:pStyle w:val="9"/>
        <w:rPr>
          <w:rStyle w:val="7"/>
          <w:i w:val="0"/>
          <w:iCs w:val="0"/>
          <w:color w:val="auto"/>
        </w:rPr>
      </w:pPr>
    </w:p>
    <w:p w14:paraId="48D53AE2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1.5.</w:t>
      </w:r>
      <w:r>
        <w:rPr>
          <w:rStyle w:val="7"/>
          <w:i w:val="0"/>
          <w:iCs w:val="0"/>
          <w:color w:val="auto"/>
          <w:lang w:val="en-US"/>
        </w:rPr>
        <w:t>9</w:t>
      </w:r>
    </w:p>
    <w:p w14:paraId="2C7E2401">
      <w:pPr>
        <w:pStyle w:val="9"/>
        <w:rPr>
          <w:rStyle w:val="7"/>
          <w:i w:val="0"/>
          <w:iCs w:val="0"/>
          <w:color w:val="auto"/>
        </w:rPr>
      </w:pPr>
    </w:p>
    <w:p w14:paraId="2F4FE31B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Функция «100 уникальных значений» поля таблицы теперь выводит количество записей с этими значениями, сортировка в порядке убывания </w:t>
      </w:r>
    </w:p>
    <w:p w14:paraId="3F99E7FA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Сохранение результатов поиска в </w:t>
      </w:r>
      <w:r>
        <w:rPr>
          <w:rStyle w:val="7"/>
          <w:i w:val="0"/>
          <w:iCs w:val="0"/>
          <w:color w:val="auto"/>
          <w:lang w:val="en-US"/>
        </w:rPr>
        <w:t>Excel</w:t>
      </w:r>
    </w:p>
    <w:p w14:paraId="41A3F7BA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Добавлены описания пользователей (фамилии)</w:t>
      </w:r>
    </w:p>
    <w:p w14:paraId="04B3FDC4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Поля в скриптах создания временных таблиц разнесены по отдельным строкам</w:t>
      </w:r>
    </w:p>
    <w:p w14:paraId="613D293C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Запоминается последняя выбранная база данных</w:t>
      </w:r>
    </w:p>
    <w:p w14:paraId="705AECCD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Исправлены ошибки в скрипте поиска</w:t>
      </w:r>
    </w:p>
    <w:p w14:paraId="342FFD68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Небольшие изменения в дизайне, форма увеличена, чтобы вместить описания</w:t>
      </w:r>
    </w:p>
    <w:p w14:paraId="4591A1F9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Версии программы и сервера перенесены в статус-бар, в заголовок формы добавлено имя пользователя</w:t>
      </w:r>
    </w:p>
    <w:p w14:paraId="171B297F">
      <w:pPr>
        <w:pStyle w:val="9"/>
        <w:rPr>
          <w:rStyle w:val="7"/>
          <w:i w:val="0"/>
          <w:iCs w:val="0"/>
          <w:color w:val="auto"/>
        </w:rPr>
      </w:pPr>
    </w:p>
    <w:p w14:paraId="40FFC0A7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1.5.8</w:t>
      </w:r>
    </w:p>
    <w:p w14:paraId="592354BA">
      <w:pPr>
        <w:pStyle w:val="9"/>
        <w:rPr>
          <w:rStyle w:val="7"/>
          <w:i w:val="0"/>
          <w:iCs w:val="0"/>
          <w:color w:val="auto"/>
        </w:rPr>
      </w:pPr>
    </w:p>
    <w:p w14:paraId="692817AD">
      <w:pPr>
        <w:pStyle w:val="9"/>
        <w:numPr>
          <w:ilvl w:val="0"/>
          <w:numId w:val="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Добавлен столбец описаний в поисковой выдаче</w:t>
      </w:r>
    </w:p>
    <w:p w14:paraId="0B4C4AA6">
      <w:pPr>
        <w:pStyle w:val="9"/>
        <w:rPr>
          <w:rStyle w:val="7"/>
          <w:i w:val="0"/>
          <w:iCs w:val="0"/>
          <w:color w:val="auto"/>
        </w:rPr>
      </w:pPr>
    </w:p>
    <w:p w14:paraId="7D9C3CEB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1.5.7</w:t>
      </w:r>
    </w:p>
    <w:p w14:paraId="1D856186">
      <w:pPr>
        <w:pStyle w:val="9"/>
        <w:rPr>
          <w:rStyle w:val="7"/>
          <w:i w:val="0"/>
          <w:iCs w:val="0"/>
          <w:color w:val="auto"/>
        </w:rPr>
      </w:pPr>
    </w:p>
    <w:p w14:paraId="3985EA23">
      <w:pPr>
        <w:pStyle w:val="9"/>
        <w:numPr>
          <w:ilvl w:val="0"/>
          <w:numId w:val="7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Поиск по файлам </w:t>
      </w:r>
      <w:r>
        <w:rPr>
          <w:rStyle w:val="7"/>
          <w:i w:val="0"/>
          <w:iCs w:val="0"/>
          <w:color w:val="auto"/>
          <w:lang w:val="en-US"/>
        </w:rPr>
        <w:t>SQL</w:t>
      </w:r>
      <w:r>
        <w:rPr>
          <w:rStyle w:val="7"/>
          <w:i w:val="0"/>
          <w:iCs w:val="0"/>
          <w:color w:val="auto"/>
        </w:rPr>
        <w:t xml:space="preserve"> на диске</w:t>
      </w:r>
    </w:p>
    <w:p w14:paraId="4B8DE8E4">
      <w:pPr>
        <w:pStyle w:val="9"/>
        <w:numPr>
          <w:ilvl w:val="0"/>
          <w:numId w:val="7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сортировка по занимаемому времени процессора (</w:t>
      </w:r>
      <w:r>
        <w:rPr>
          <w:rStyle w:val="7"/>
          <w:i w:val="0"/>
          <w:iCs w:val="0"/>
          <w:color w:val="auto"/>
          <w:lang w:val="en-US"/>
        </w:rPr>
        <w:t>CPU</w:t>
      </w:r>
      <w:r>
        <w:rPr>
          <w:rStyle w:val="7"/>
          <w:i w:val="0"/>
          <w:iCs w:val="0"/>
          <w:color w:val="auto"/>
        </w:rPr>
        <w:t xml:space="preserve"> </w:t>
      </w:r>
      <w:r>
        <w:rPr>
          <w:rStyle w:val="7"/>
          <w:i w:val="0"/>
          <w:iCs w:val="0"/>
          <w:color w:val="auto"/>
          <w:lang w:val="en-US"/>
        </w:rPr>
        <w:t>Time</w:t>
      </w:r>
      <w:r>
        <w:rPr>
          <w:rStyle w:val="7"/>
          <w:i w:val="0"/>
          <w:iCs w:val="0"/>
          <w:color w:val="auto"/>
        </w:rPr>
        <w:t>) и памяти (</w:t>
      </w:r>
      <w:r>
        <w:rPr>
          <w:rStyle w:val="7"/>
          <w:i w:val="0"/>
          <w:iCs w:val="0"/>
          <w:color w:val="auto"/>
          <w:lang w:val="en-US"/>
        </w:rPr>
        <w:t>Disk</w:t>
      </w:r>
      <w:r>
        <w:rPr>
          <w:rStyle w:val="7"/>
          <w:i w:val="0"/>
          <w:iCs w:val="0"/>
          <w:color w:val="auto"/>
        </w:rPr>
        <w:t xml:space="preserve"> </w:t>
      </w:r>
      <w:r>
        <w:rPr>
          <w:rStyle w:val="7"/>
          <w:i w:val="0"/>
          <w:iCs w:val="0"/>
          <w:color w:val="auto"/>
          <w:lang w:val="en-US"/>
        </w:rPr>
        <w:t>IO</w:t>
      </w:r>
      <w:r>
        <w:rPr>
          <w:rStyle w:val="7"/>
          <w:i w:val="0"/>
          <w:iCs w:val="0"/>
          <w:color w:val="auto"/>
        </w:rPr>
        <w:t>) в списке процессов. Настроены ширины столбцов в таблице процессов.</w:t>
      </w:r>
    </w:p>
    <w:p w14:paraId="5929C0A1">
      <w:pPr>
        <w:pStyle w:val="9"/>
        <w:numPr>
          <w:ilvl w:val="0"/>
          <w:numId w:val="7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 при работе программы с базой данных, начинающейся на цифру.</w:t>
      </w:r>
    </w:p>
    <w:p w14:paraId="44BDD6BB">
      <w:pPr>
        <w:pStyle w:val="9"/>
        <w:rPr>
          <w:rStyle w:val="7"/>
          <w:i w:val="0"/>
          <w:iCs w:val="0"/>
          <w:color w:val="auto"/>
        </w:rPr>
      </w:pPr>
    </w:p>
    <w:p w14:paraId="033D4A08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1.5.6</w:t>
      </w:r>
    </w:p>
    <w:p w14:paraId="4D17A9D0">
      <w:pPr>
        <w:pStyle w:val="9"/>
        <w:rPr>
          <w:rStyle w:val="7"/>
          <w:i w:val="0"/>
          <w:iCs w:val="0"/>
          <w:color w:val="auto"/>
        </w:rPr>
      </w:pPr>
    </w:p>
    <w:p w14:paraId="7C6DCE28">
      <w:pPr>
        <w:pStyle w:val="9"/>
        <w:numPr>
          <w:ilvl w:val="0"/>
          <w:numId w:val="8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Возможность добавлять описания таблиц и их полей вручную</w:t>
      </w:r>
    </w:p>
    <w:p w14:paraId="43FDCE37">
      <w:pPr>
        <w:pStyle w:val="9"/>
        <w:rPr>
          <w:rStyle w:val="7"/>
          <w:i w:val="0"/>
          <w:iCs w:val="0"/>
          <w:color w:val="auto"/>
        </w:rPr>
      </w:pPr>
    </w:p>
    <w:p w14:paraId="65E5BADB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1.5.5</w:t>
      </w:r>
    </w:p>
    <w:p w14:paraId="203AAB01">
      <w:pPr>
        <w:pStyle w:val="9"/>
        <w:rPr>
          <w:rStyle w:val="7"/>
          <w:i w:val="0"/>
          <w:iCs w:val="0"/>
          <w:color w:val="auto"/>
        </w:rPr>
      </w:pPr>
    </w:p>
    <w:p w14:paraId="7C8948C7">
      <w:pPr>
        <w:pStyle w:val="9"/>
        <w:numPr>
          <w:ilvl w:val="0"/>
          <w:numId w:val="9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Описания таблиц</w:t>
      </w:r>
    </w:p>
    <w:p w14:paraId="0671F96A">
      <w:pPr>
        <w:pStyle w:val="9"/>
        <w:numPr>
          <w:ilvl w:val="0"/>
          <w:numId w:val="9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Поиск по описаниям</w:t>
      </w:r>
    </w:p>
    <w:p w14:paraId="1ACDC9FA">
      <w:pPr>
        <w:pStyle w:val="9"/>
        <w:rPr>
          <w:rStyle w:val="7"/>
          <w:i w:val="0"/>
          <w:iCs w:val="0"/>
          <w:color w:val="auto"/>
        </w:rPr>
      </w:pPr>
    </w:p>
    <w:p w14:paraId="001343CB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1.5.4</w:t>
      </w:r>
    </w:p>
    <w:p w14:paraId="07F1DCFC">
      <w:pPr>
        <w:pStyle w:val="9"/>
        <w:rPr>
          <w:rStyle w:val="7"/>
          <w:i w:val="0"/>
          <w:iCs w:val="0"/>
          <w:color w:val="auto"/>
        </w:rPr>
      </w:pPr>
    </w:p>
    <w:p w14:paraId="51E1D9BF">
      <w:pPr>
        <w:pStyle w:val="9"/>
        <w:numPr>
          <w:ilvl w:val="0"/>
          <w:numId w:val="9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Описания полей таблиц</w:t>
      </w:r>
    </w:p>
    <w:p w14:paraId="06672334">
      <w:pPr>
        <w:pStyle w:val="9"/>
        <w:rPr>
          <w:rStyle w:val="7"/>
          <w:i w:val="0"/>
          <w:iCs w:val="0"/>
          <w:color w:val="auto"/>
        </w:rPr>
      </w:pPr>
    </w:p>
    <w:p w14:paraId="066A70B1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1.5.</w:t>
      </w:r>
      <w:r>
        <w:rPr>
          <w:rStyle w:val="7"/>
          <w:i w:val="0"/>
          <w:iCs w:val="0"/>
          <w:color w:val="auto"/>
          <w:lang w:val="en-US"/>
        </w:rPr>
        <w:t>3</w:t>
      </w:r>
    </w:p>
    <w:p w14:paraId="2FD5D203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4DB333CC">
      <w:pPr>
        <w:pStyle w:val="9"/>
        <w:numPr>
          <w:ilvl w:val="0"/>
          <w:numId w:val="1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ошибка, из-за которой нельзя было войти в программу, если сохраненные данные для аутентификации неверны</w:t>
      </w:r>
    </w:p>
    <w:p w14:paraId="19319449">
      <w:pPr>
        <w:pStyle w:val="9"/>
        <w:numPr>
          <w:ilvl w:val="0"/>
          <w:numId w:val="1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ошибка, из-за которой скрипт оптимизации индексов строился только для одной БД (</w:t>
      </w:r>
      <w:r>
        <w:rPr>
          <w:rStyle w:val="7"/>
          <w:i w:val="0"/>
          <w:iCs w:val="0"/>
          <w:color w:val="auto"/>
          <w:lang w:val="en-US"/>
        </w:rPr>
        <w:t>ipension</w:t>
      </w:r>
      <w:r>
        <w:rPr>
          <w:rStyle w:val="7"/>
          <w:i w:val="0"/>
          <w:iCs w:val="0"/>
          <w:color w:val="auto"/>
        </w:rPr>
        <w:t>3)</w:t>
      </w:r>
    </w:p>
    <w:p w14:paraId="7750F92A">
      <w:pPr>
        <w:pStyle w:val="9"/>
        <w:numPr>
          <w:ilvl w:val="0"/>
          <w:numId w:val="1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ошибка, из-за которой список индексов строился только для одной БД (</w:t>
      </w:r>
      <w:r>
        <w:rPr>
          <w:rStyle w:val="7"/>
          <w:i w:val="0"/>
          <w:iCs w:val="0"/>
          <w:color w:val="auto"/>
          <w:lang w:val="en-US"/>
        </w:rPr>
        <w:t>ipension</w:t>
      </w:r>
      <w:r>
        <w:rPr>
          <w:rStyle w:val="7"/>
          <w:i w:val="0"/>
          <w:iCs w:val="0"/>
          <w:color w:val="auto"/>
        </w:rPr>
        <w:t>3)</w:t>
      </w:r>
    </w:p>
    <w:p w14:paraId="5A9D2F0D">
      <w:pPr>
        <w:pStyle w:val="9"/>
        <w:rPr>
          <w:rStyle w:val="7"/>
          <w:i w:val="0"/>
          <w:iCs w:val="0"/>
          <w:color w:val="auto"/>
        </w:rPr>
      </w:pPr>
    </w:p>
    <w:p w14:paraId="3842FED2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1.5.2</w:t>
      </w:r>
    </w:p>
    <w:p w14:paraId="01E78168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00508F9E">
      <w:pPr>
        <w:pStyle w:val="9"/>
        <w:numPr>
          <w:ilvl w:val="0"/>
          <w:numId w:val="11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Просмотр индексов для выбранной таблицы</w:t>
      </w:r>
    </w:p>
    <w:p w14:paraId="7DB6458C">
      <w:pPr>
        <w:pStyle w:val="9"/>
        <w:numPr>
          <w:ilvl w:val="0"/>
          <w:numId w:val="11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Для таблиц в поисковой выдаче указывается количество записей</w:t>
      </w:r>
    </w:p>
    <w:p w14:paraId="07734426">
      <w:pPr>
        <w:pStyle w:val="9"/>
        <w:numPr>
          <w:ilvl w:val="0"/>
          <w:numId w:val="11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При выполнении запроса отображается количество обработанных строк.</w:t>
      </w:r>
    </w:p>
    <w:p w14:paraId="7DB36CD8">
      <w:pPr>
        <w:pStyle w:val="9"/>
        <w:numPr>
          <w:ilvl w:val="0"/>
          <w:numId w:val="11"/>
        </w:numPr>
      </w:pPr>
      <w:r>
        <w:rPr>
          <w:rStyle w:val="7"/>
          <w:i w:val="0"/>
          <w:iCs w:val="0"/>
          <w:color w:val="auto"/>
        </w:rPr>
        <w:t xml:space="preserve">Для установки программы больше не требуется создавать на сервере таблицу результатов </w:t>
      </w:r>
      <w:r>
        <w:rPr>
          <w:rFonts w:ascii="Consolas" w:hAnsi="Consolas" w:cs="Consolas"/>
          <w:color w:val="000000"/>
          <w:sz w:val="19"/>
          <w:szCs w:val="19"/>
        </w:rPr>
        <w:t>db_search_res</w:t>
      </w:r>
    </w:p>
    <w:p w14:paraId="56985F7D">
      <w:pPr>
        <w:pStyle w:val="9"/>
        <w:numPr>
          <w:ilvl w:val="0"/>
          <w:numId w:val="11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Отображение версии сервера</w:t>
      </w:r>
    </w:p>
    <w:p w14:paraId="38F1DAC5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3C8BDEE8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1.5.1</w:t>
      </w:r>
    </w:p>
    <w:p w14:paraId="3FB8CB52">
      <w:pPr>
        <w:pStyle w:val="9"/>
        <w:rPr>
          <w:rStyle w:val="7"/>
          <w:i w:val="0"/>
          <w:iCs w:val="0"/>
          <w:color w:val="auto"/>
        </w:rPr>
      </w:pPr>
    </w:p>
    <w:p w14:paraId="3878402A">
      <w:pPr>
        <w:pStyle w:val="9"/>
        <w:numPr>
          <w:ilvl w:val="0"/>
          <w:numId w:val="1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Ускорена разметка ключевых слов</w:t>
      </w:r>
    </w:p>
    <w:p w14:paraId="272CA3AF">
      <w:pPr>
        <w:pStyle w:val="9"/>
        <w:rPr>
          <w:rStyle w:val="7"/>
          <w:i w:val="0"/>
          <w:iCs w:val="0"/>
          <w:color w:val="auto"/>
        </w:rPr>
      </w:pPr>
    </w:p>
    <w:p w14:paraId="7F30E35A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1.5.0</w:t>
      </w:r>
    </w:p>
    <w:p w14:paraId="780BC19E">
      <w:pPr>
        <w:pStyle w:val="9"/>
        <w:rPr>
          <w:rStyle w:val="7"/>
          <w:i w:val="0"/>
          <w:iCs w:val="0"/>
          <w:color w:val="auto"/>
        </w:rPr>
      </w:pPr>
    </w:p>
    <w:p w14:paraId="6FF4DFAB">
      <w:pPr>
        <w:pStyle w:val="9"/>
        <w:numPr>
          <w:ilvl w:val="0"/>
          <w:numId w:val="1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Большие процедуры и функции теперь не разбиваются на части</w:t>
      </w:r>
    </w:p>
    <w:p w14:paraId="6B788473">
      <w:pPr>
        <w:pStyle w:val="9"/>
        <w:numPr>
          <w:ilvl w:val="0"/>
          <w:numId w:val="1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Настройка цветовой разметки (меню «Подсветка»)</w:t>
      </w:r>
    </w:p>
    <w:p w14:paraId="55D4DD17">
      <w:pPr>
        <w:pStyle w:val="9"/>
        <w:numPr>
          <w:ilvl w:val="0"/>
          <w:numId w:val="1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ошибка, из-за которой замедлялась цветовая разметка для больших процедур и функций</w:t>
      </w:r>
    </w:p>
    <w:p w14:paraId="2B473065">
      <w:pPr>
        <w:pStyle w:val="9"/>
        <w:numPr>
          <w:ilvl w:val="0"/>
          <w:numId w:val="1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Цветовая разметка для таблиц снова включена</w:t>
      </w:r>
    </w:p>
    <w:p w14:paraId="672C31D7">
      <w:pPr>
        <w:pStyle w:val="9"/>
        <w:rPr>
          <w:rStyle w:val="7"/>
          <w:i w:val="0"/>
          <w:iCs w:val="0"/>
          <w:color w:val="auto"/>
        </w:rPr>
      </w:pPr>
    </w:p>
    <w:p w14:paraId="6EAD265D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1.4.9</w:t>
      </w:r>
    </w:p>
    <w:p w14:paraId="37F63C3F">
      <w:pPr>
        <w:pStyle w:val="9"/>
        <w:rPr>
          <w:rStyle w:val="7"/>
          <w:i w:val="0"/>
          <w:iCs w:val="0"/>
          <w:color w:val="auto"/>
        </w:rPr>
      </w:pPr>
    </w:p>
    <w:p w14:paraId="1CCBEFA0">
      <w:pPr>
        <w:pStyle w:val="9"/>
        <w:numPr>
          <w:ilvl w:val="0"/>
          <w:numId w:val="14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Главное меню программы</w:t>
      </w:r>
    </w:p>
    <w:p w14:paraId="6A5FC461">
      <w:pPr>
        <w:pStyle w:val="9"/>
        <w:numPr>
          <w:ilvl w:val="0"/>
          <w:numId w:val="14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Пользовательские запросы с результатом</w:t>
      </w:r>
    </w:p>
    <w:p w14:paraId="7203405B">
      <w:pPr>
        <w:pStyle w:val="9"/>
        <w:numPr>
          <w:ilvl w:val="0"/>
          <w:numId w:val="14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Скрытие и отображение таблицы (меню «Вид» и кнопка)</w:t>
      </w:r>
    </w:p>
    <w:p w14:paraId="74B00CC7">
      <w:pPr>
        <w:pStyle w:val="9"/>
        <w:numPr>
          <w:ilvl w:val="0"/>
          <w:numId w:val="14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Удалена лишняя запятая в конце, в результатах поиска по таблицам</w:t>
      </w:r>
    </w:p>
    <w:p w14:paraId="6319EBAB">
      <w:pPr>
        <w:pStyle w:val="9"/>
        <w:rPr>
          <w:rStyle w:val="7"/>
          <w:i w:val="0"/>
          <w:iCs w:val="0"/>
          <w:color w:val="auto"/>
        </w:rPr>
      </w:pPr>
    </w:p>
    <w:p w14:paraId="1F6DEF76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1.4.8</w:t>
      </w:r>
    </w:p>
    <w:p w14:paraId="54F82D4C">
      <w:pPr>
        <w:pStyle w:val="9"/>
        <w:rPr>
          <w:rStyle w:val="7"/>
          <w:i w:val="0"/>
          <w:iCs w:val="0"/>
          <w:color w:val="auto"/>
        </w:rPr>
      </w:pPr>
    </w:p>
    <w:p w14:paraId="493B3F24">
      <w:pPr>
        <w:pStyle w:val="9"/>
        <w:numPr>
          <w:ilvl w:val="0"/>
          <w:numId w:val="1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Сравнение временных таблиц</w:t>
      </w:r>
    </w:p>
    <w:p w14:paraId="5A72554F">
      <w:pPr>
        <w:pStyle w:val="9"/>
        <w:rPr>
          <w:rStyle w:val="7"/>
          <w:i w:val="0"/>
          <w:iCs w:val="0"/>
          <w:color w:val="auto"/>
        </w:rPr>
      </w:pPr>
    </w:p>
    <w:p w14:paraId="0AA54064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7</w:t>
      </w:r>
    </w:p>
    <w:p w14:paraId="588B9ED3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02147864">
      <w:pPr>
        <w:pStyle w:val="9"/>
        <w:numPr>
          <w:ilvl w:val="0"/>
          <w:numId w:val="1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Цветовая разметка запросов при просмотре запущенных процессов на сервере</w:t>
      </w:r>
    </w:p>
    <w:p w14:paraId="4D77A58E">
      <w:pPr>
        <w:pStyle w:val="9"/>
        <w:numPr>
          <w:ilvl w:val="0"/>
          <w:numId w:val="1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Цветовая разметка запросов реорганизации и перестройки индексов</w:t>
      </w:r>
    </w:p>
    <w:p w14:paraId="3A234ABD">
      <w:pPr>
        <w:pStyle w:val="9"/>
        <w:numPr>
          <w:ilvl w:val="0"/>
          <w:numId w:val="16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Исправлена ошибка </w:t>
      </w:r>
    </w:p>
    <w:p w14:paraId="2966D885">
      <w:pPr>
        <w:pStyle w:val="9"/>
        <w:rPr>
          <w:rStyle w:val="7"/>
          <w:i w:val="0"/>
          <w:iCs w:val="0"/>
          <w:color w:val="auto"/>
        </w:rPr>
      </w:pPr>
    </w:p>
    <w:p w14:paraId="26C19C2A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6</w:t>
      </w:r>
    </w:p>
    <w:p w14:paraId="692796A1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71E183A7">
      <w:pPr>
        <w:pStyle w:val="9"/>
        <w:numPr>
          <w:ilvl w:val="0"/>
          <w:numId w:val="17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Просмотр запроса выполняемого процесса</w:t>
      </w:r>
    </w:p>
    <w:p w14:paraId="6ED6E68E">
      <w:pPr>
        <w:pStyle w:val="9"/>
        <w:numPr>
          <w:ilvl w:val="0"/>
          <w:numId w:val="17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Анализ индексов</w:t>
      </w:r>
    </w:p>
    <w:p w14:paraId="25D50609">
      <w:pPr>
        <w:pStyle w:val="9"/>
        <w:numPr>
          <w:ilvl w:val="0"/>
          <w:numId w:val="17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Перестройка индексов</w:t>
      </w:r>
    </w:p>
    <w:p w14:paraId="50A63D7C">
      <w:pPr>
        <w:pStyle w:val="9"/>
        <w:rPr>
          <w:rStyle w:val="7"/>
          <w:i w:val="0"/>
          <w:iCs w:val="0"/>
          <w:color w:val="auto"/>
        </w:rPr>
      </w:pPr>
    </w:p>
    <w:p w14:paraId="3F890B95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5</w:t>
      </w:r>
    </w:p>
    <w:p w14:paraId="7E8E1FFC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1341437D">
      <w:pPr>
        <w:pStyle w:val="9"/>
        <w:numPr>
          <w:ilvl w:val="0"/>
          <w:numId w:val="18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Статистика ожиданий процессов на сервере</w:t>
      </w:r>
    </w:p>
    <w:p w14:paraId="34FD9F45">
      <w:pPr>
        <w:pStyle w:val="9"/>
        <w:numPr>
          <w:ilvl w:val="0"/>
          <w:numId w:val="18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Статистика задержек ввода/вывода</w:t>
      </w:r>
    </w:p>
    <w:p w14:paraId="1BBCC0C7">
      <w:pPr>
        <w:pStyle w:val="9"/>
        <w:numPr>
          <w:ilvl w:val="0"/>
          <w:numId w:val="18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Сортировка запущенных процессов по статусу, выделение красным цветом статуса </w:t>
      </w:r>
      <w:r>
        <w:rPr>
          <w:rStyle w:val="7"/>
          <w:i w:val="0"/>
          <w:iCs w:val="0"/>
          <w:color w:val="auto"/>
          <w:lang w:val="en-US"/>
        </w:rPr>
        <w:t>SUSPENDED</w:t>
      </w:r>
    </w:p>
    <w:p w14:paraId="25688148">
      <w:pPr>
        <w:pStyle w:val="9"/>
        <w:rPr>
          <w:rStyle w:val="7"/>
          <w:i w:val="0"/>
          <w:iCs w:val="0"/>
          <w:color w:val="auto"/>
        </w:rPr>
      </w:pPr>
    </w:p>
    <w:p w14:paraId="1B420930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4</w:t>
      </w:r>
    </w:p>
    <w:p w14:paraId="0463942D">
      <w:pPr>
        <w:pStyle w:val="9"/>
        <w:rPr>
          <w:rStyle w:val="7"/>
          <w:i w:val="0"/>
          <w:iCs w:val="0"/>
          <w:color w:val="auto"/>
        </w:rPr>
      </w:pPr>
    </w:p>
    <w:p w14:paraId="3DDB1B32">
      <w:pPr>
        <w:pStyle w:val="9"/>
        <w:numPr>
          <w:ilvl w:val="0"/>
          <w:numId w:val="19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Сравнение таблиц </w:t>
      </w:r>
    </w:p>
    <w:p w14:paraId="6FB9E6E7">
      <w:pPr>
        <w:pStyle w:val="9"/>
        <w:rPr>
          <w:rStyle w:val="7"/>
          <w:i w:val="0"/>
          <w:iCs w:val="0"/>
          <w:color w:val="auto"/>
        </w:rPr>
      </w:pPr>
    </w:p>
    <w:p w14:paraId="3D878AC2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3</w:t>
      </w:r>
    </w:p>
    <w:p w14:paraId="2007A1F5">
      <w:pPr>
        <w:pStyle w:val="9"/>
        <w:rPr>
          <w:rStyle w:val="7"/>
          <w:i w:val="0"/>
          <w:iCs w:val="0"/>
          <w:color w:val="auto"/>
        </w:rPr>
      </w:pPr>
    </w:p>
    <w:p w14:paraId="16713FCD">
      <w:pPr>
        <w:pStyle w:val="9"/>
        <w:numPr>
          <w:ilvl w:val="0"/>
          <w:numId w:val="19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Просмотр 100 уникальных значений поля таблицы</w:t>
      </w:r>
    </w:p>
    <w:p w14:paraId="1C1B068F">
      <w:pPr>
        <w:pStyle w:val="9"/>
        <w:rPr>
          <w:rStyle w:val="7"/>
          <w:i w:val="0"/>
          <w:iCs w:val="0"/>
          <w:color w:val="auto"/>
        </w:rPr>
      </w:pPr>
    </w:p>
    <w:p w14:paraId="1E8C09DC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1.4.</w:t>
      </w:r>
      <w:r>
        <w:rPr>
          <w:rStyle w:val="7"/>
          <w:i w:val="0"/>
          <w:iCs w:val="0"/>
          <w:color w:val="auto"/>
          <w:lang w:val="en-US"/>
        </w:rPr>
        <w:t>2</w:t>
      </w:r>
    </w:p>
    <w:p w14:paraId="16615DC6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19884986">
      <w:pPr>
        <w:pStyle w:val="9"/>
        <w:numPr>
          <w:ilvl w:val="0"/>
          <w:numId w:val="2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В таблицы в поисковой выдаче можно входить двойным кликом, как в каталоги. Будет отображаться список полей. </w:t>
      </w:r>
    </w:p>
    <w:p w14:paraId="529EAEDA">
      <w:pPr>
        <w:pStyle w:val="9"/>
        <w:numPr>
          <w:ilvl w:val="0"/>
          <w:numId w:val="2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Подсветка ключевых слов в таблицах удалена для ускорения отображения больших таблиц.</w:t>
      </w:r>
    </w:p>
    <w:p w14:paraId="7E705257">
      <w:pPr>
        <w:pStyle w:val="9"/>
        <w:numPr>
          <w:ilvl w:val="0"/>
          <w:numId w:val="2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Добавлена подсветка ряда ключевых слов (</w:t>
      </w:r>
      <w:r>
        <w:rPr>
          <w:rStyle w:val="7"/>
          <w:i w:val="0"/>
          <w:iCs w:val="0"/>
          <w:color w:val="auto"/>
          <w:lang w:val="en-US"/>
        </w:rPr>
        <w:t>charindex</w:t>
      </w:r>
      <w:r>
        <w:rPr>
          <w:rStyle w:val="7"/>
          <w:i w:val="0"/>
          <w:iCs w:val="0"/>
          <w:color w:val="auto"/>
        </w:rPr>
        <w:t xml:space="preserve">, </w:t>
      </w:r>
      <w:r>
        <w:rPr>
          <w:rStyle w:val="7"/>
          <w:i w:val="0"/>
          <w:iCs w:val="0"/>
          <w:color w:val="auto"/>
          <w:lang w:val="en-US"/>
        </w:rPr>
        <w:t>datediff</w:t>
      </w:r>
      <w:r>
        <w:rPr>
          <w:rStyle w:val="7"/>
          <w:i w:val="0"/>
          <w:iCs w:val="0"/>
          <w:color w:val="auto"/>
        </w:rPr>
        <w:t xml:space="preserve">, </w:t>
      </w:r>
      <w:r>
        <w:rPr>
          <w:rStyle w:val="7"/>
          <w:i w:val="0"/>
          <w:iCs w:val="0"/>
          <w:color w:val="auto"/>
          <w:lang w:val="en-US"/>
        </w:rPr>
        <w:t>row</w:t>
      </w:r>
      <w:r>
        <w:rPr>
          <w:rStyle w:val="7"/>
          <w:i w:val="0"/>
          <w:iCs w:val="0"/>
          <w:color w:val="auto"/>
        </w:rPr>
        <w:t>_</w:t>
      </w:r>
      <w:r>
        <w:rPr>
          <w:rStyle w:val="7"/>
          <w:i w:val="0"/>
          <w:iCs w:val="0"/>
          <w:color w:val="auto"/>
          <w:lang w:val="en-US"/>
        </w:rPr>
        <w:t>number</w:t>
      </w:r>
      <w:r>
        <w:rPr>
          <w:rStyle w:val="7"/>
          <w:i w:val="0"/>
          <w:iCs w:val="0"/>
          <w:color w:val="auto"/>
        </w:rPr>
        <w:t xml:space="preserve"> и др.) </w:t>
      </w:r>
    </w:p>
    <w:p w14:paraId="0B8ADFC9">
      <w:pPr>
        <w:pStyle w:val="9"/>
        <w:rPr>
          <w:rStyle w:val="7"/>
          <w:i w:val="0"/>
          <w:iCs w:val="0"/>
          <w:color w:val="auto"/>
        </w:rPr>
      </w:pPr>
    </w:p>
    <w:p w14:paraId="195AE2C0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1.4.1</w:t>
      </w:r>
    </w:p>
    <w:p w14:paraId="5F0FE4F4">
      <w:pPr>
        <w:pStyle w:val="9"/>
        <w:rPr>
          <w:rStyle w:val="7"/>
          <w:i w:val="0"/>
          <w:iCs w:val="0"/>
          <w:color w:val="auto"/>
        </w:rPr>
      </w:pPr>
    </w:p>
    <w:p w14:paraId="2058A5F9">
      <w:pPr>
        <w:pStyle w:val="9"/>
        <w:numPr>
          <w:ilvl w:val="0"/>
          <w:numId w:val="20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Сортировка таблиц кликом на заголовке</w:t>
      </w:r>
    </w:p>
    <w:p w14:paraId="4E49C469">
      <w:pPr>
        <w:pStyle w:val="9"/>
        <w:ind w:left="720"/>
        <w:rPr>
          <w:rStyle w:val="7"/>
          <w:i w:val="0"/>
          <w:iCs w:val="0"/>
          <w:color w:val="auto"/>
        </w:rPr>
      </w:pPr>
    </w:p>
    <w:p w14:paraId="60933467">
      <w:pPr>
        <w:pStyle w:val="9"/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Версия 1.4</w:t>
      </w:r>
      <w:r>
        <w:rPr>
          <w:rStyle w:val="7"/>
          <w:i w:val="0"/>
          <w:iCs w:val="0"/>
          <w:color w:val="auto"/>
          <w:lang w:val="en-US"/>
        </w:rPr>
        <w:t>.0</w:t>
      </w:r>
    </w:p>
    <w:p w14:paraId="41F8B01C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57B45877">
      <w:pPr>
        <w:pStyle w:val="9"/>
        <w:numPr>
          <w:ilvl w:val="0"/>
          <w:numId w:val="21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Просмотр выполняемых процессов на сервере</w:t>
      </w:r>
    </w:p>
    <w:p w14:paraId="668AA280">
      <w:pPr>
        <w:pStyle w:val="9"/>
        <w:numPr>
          <w:ilvl w:val="0"/>
          <w:numId w:val="21"/>
        </w:numPr>
        <w:rPr>
          <w:rStyle w:val="7"/>
          <w:i w:val="0"/>
          <w:iCs w:val="0"/>
          <w:color w:val="auto"/>
          <w:lang w:val="en-US"/>
        </w:rPr>
      </w:pPr>
      <w:r>
        <w:rPr>
          <w:rStyle w:val="7"/>
          <w:i w:val="0"/>
          <w:iCs w:val="0"/>
          <w:color w:val="auto"/>
        </w:rPr>
        <w:t>Остановка выбранного процесса</w:t>
      </w:r>
      <w:r>
        <w:rPr>
          <w:rStyle w:val="7"/>
          <w:i w:val="0"/>
          <w:iCs w:val="0"/>
          <w:color w:val="auto"/>
          <w:lang w:val="en-US"/>
        </w:rPr>
        <w:t xml:space="preserve">  </w:t>
      </w:r>
    </w:p>
    <w:p w14:paraId="08C77E91">
      <w:pPr>
        <w:pStyle w:val="9"/>
        <w:rPr>
          <w:rStyle w:val="7"/>
          <w:i w:val="0"/>
          <w:iCs w:val="0"/>
          <w:color w:val="auto"/>
          <w:lang w:val="en-US"/>
        </w:rPr>
      </w:pPr>
    </w:p>
    <w:p w14:paraId="3B80DFC3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1.3.2</w:t>
      </w:r>
    </w:p>
    <w:p w14:paraId="603D0A8A">
      <w:pPr>
        <w:pStyle w:val="9"/>
        <w:rPr>
          <w:rStyle w:val="7"/>
          <w:i w:val="0"/>
          <w:iCs w:val="0"/>
          <w:color w:val="auto"/>
        </w:rPr>
      </w:pPr>
    </w:p>
    <w:p w14:paraId="32D08BA6">
      <w:pPr>
        <w:pStyle w:val="9"/>
        <w:numPr>
          <w:ilvl w:val="0"/>
          <w:numId w:val="2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Выполнение запросов</w:t>
      </w:r>
    </w:p>
    <w:p w14:paraId="0078D43B">
      <w:pPr>
        <w:pStyle w:val="9"/>
        <w:numPr>
          <w:ilvl w:val="0"/>
          <w:numId w:val="2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Отображение первых 100 записей в таблицах</w:t>
      </w:r>
    </w:p>
    <w:p w14:paraId="4CF96A98">
      <w:pPr>
        <w:pStyle w:val="9"/>
        <w:rPr>
          <w:rStyle w:val="7"/>
          <w:i w:val="0"/>
          <w:iCs w:val="0"/>
          <w:color w:val="auto"/>
        </w:rPr>
      </w:pPr>
    </w:p>
    <w:p w14:paraId="0F0C551A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1.3.1</w:t>
      </w:r>
    </w:p>
    <w:p w14:paraId="243FACE5">
      <w:pPr>
        <w:pStyle w:val="9"/>
        <w:rPr>
          <w:rStyle w:val="7"/>
          <w:i w:val="0"/>
          <w:iCs w:val="0"/>
          <w:color w:val="auto"/>
        </w:rPr>
      </w:pPr>
    </w:p>
    <w:p w14:paraId="1D9D6C4E">
      <w:pPr>
        <w:pStyle w:val="9"/>
        <w:numPr>
          <w:ilvl w:val="0"/>
          <w:numId w:val="2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Для учетных записей показывает роль администратора и роли пользователя в базе данных</w:t>
      </w:r>
    </w:p>
    <w:p w14:paraId="1A6CBAFA">
      <w:pPr>
        <w:pStyle w:val="9"/>
        <w:rPr>
          <w:rStyle w:val="7"/>
          <w:i w:val="0"/>
          <w:iCs w:val="0"/>
          <w:color w:val="auto"/>
        </w:rPr>
      </w:pPr>
    </w:p>
    <w:p w14:paraId="190FE89A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1.3.0</w:t>
      </w:r>
    </w:p>
    <w:p w14:paraId="778BD369">
      <w:pPr>
        <w:pStyle w:val="9"/>
        <w:rPr>
          <w:rStyle w:val="7"/>
          <w:i w:val="0"/>
          <w:iCs w:val="0"/>
          <w:color w:val="auto"/>
        </w:rPr>
      </w:pPr>
    </w:p>
    <w:p w14:paraId="4520E731">
      <w:pPr>
        <w:pStyle w:val="9"/>
        <w:numPr>
          <w:ilvl w:val="0"/>
          <w:numId w:val="23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Поиск по содержимому найденных процедур и функций</w:t>
      </w:r>
    </w:p>
    <w:p w14:paraId="34C9ABD5">
      <w:pPr>
        <w:pStyle w:val="9"/>
        <w:ind w:left="720"/>
        <w:rPr>
          <w:rStyle w:val="7"/>
          <w:i w:val="0"/>
          <w:iCs w:val="0"/>
          <w:color w:val="auto"/>
        </w:rPr>
      </w:pPr>
    </w:p>
    <w:p w14:paraId="6767EB94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1.2.0</w:t>
      </w:r>
    </w:p>
    <w:p w14:paraId="6B0CC9C8">
      <w:pPr>
        <w:pStyle w:val="9"/>
        <w:rPr>
          <w:rStyle w:val="7"/>
          <w:i w:val="0"/>
          <w:iCs w:val="0"/>
          <w:color w:val="auto"/>
        </w:rPr>
      </w:pPr>
    </w:p>
    <w:p w14:paraId="38A298CA">
      <w:pPr>
        <w:pStyle w:val="9"/>
        <w:numPr>
          <w:ilvl w:val="0"/>
          <w:numId w:val="24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Поиск по таблицам</w:t>
      </w:r>
    </w:p>
    <w:p w14:paraId="1E438930">
      <w:pPr>
        <w:pStyle w:val="9"/>
        <w:rPr>
          <w:rStyle w:val="7"/>
          <w:i w:val="0"/>
          <w:iCs w:val="0"/>
          <w:color w:val="auto"/>
        </w:rPr>
      </w:pPr>
    </w:p>
    <w:p w14:paraId="5FB69269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1.1.4</w:t>
      </w:r>
    </w:p>
    <w:p w14:paraId="0078DF69">
      <w:pPr>
        <w:pStyle w:val="9"/>
        <w:rPr>
          <w:rStyle w:val="7"/>
          <w:i w:val="0"/>
          <w:iCs w:val="0"/>
          <w:color w:val="auto"/>
        </w:rPr>
      </w:pPr>
    </w:p>
    <w:p w14:paraId="1C8F46E5">
      <w:pPr>
        <w:pStyle w:val="9"/>
        <w:numPr>
          <w:ilvl w:val="0"/>
          <w:numId w:val="2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Поиск временных таблиц </w:t>
      </w:r>
      <w:r>
        <w:rPr>
          <w:rStyle w:val="7"/>
          <w:i w:val="0"/>
          <w:iCs w:val="0"/>
          <w:color w:val="auto"/>
          <w:lang w:val="en-US"/>
        </w:rPr>
        <w:t>iPension</w:t>
      </w:r>
    </w:p>
    <w:p w14:paraId="5FE4CA59">
      <w:pPr>
        <w:pStyle w:val="9"/>
        <w:numPr>
          <w:ilvl w:val="0"/>
          <w:numId w:val="25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Выбор типа объектов поиска</w:t>
      </w:r>
    </w:p>
    <w:p w14:paraId="0DE4DD94">
      <w:pPr>
        <w:pStyle w:val="9"/>
        <w:ind w:left="720"/>
        <w:rPr>
          <w:rStyle w:val="7"/>
          <w:i w:val="0"/>
          <w:iCs w:val="0"/>
          <w:color w:val="auto"/>
        </w:rPr>
      </w:pPr>
    </w:p>
    <w:p w14:paraId="4238EB85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1.1.3</w:t>
      </w:r>
    </w:p>
    <w:p w14:paraId="1CD821F9">
      <w:pPr>
        <w:pStyle w:val="9"/>
        <w:rPr>
          <w:rStyle w:val="7"/>
          <w:i w:val="0"/>
          <w:iCs w:val="0"/>
          <w:color w:val="auto"/>
        </w:rPr>
      </w:pPr>
    </w:p>
    <w:p w14:paraId="6B09B6D5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Автоматический поиск выделенного фрагмента в результатах предыдущего поиска</w:t>
      </w:r>
    </w:p>
    <w:p w14:paraId="02DF037B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Выводится подробная информация по учётным записям</w:t>
      </w:r>
    </w:p>
    <w:p w14:paraId="05C5A181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Исправлена работа клавиши </w:t>
      </w:r>
      <w:r>
        <w:rPr>
          <w:rStyle w:val="7"/>
          <w:i w:val="0"/>
          <w:iCs w:val="0"/>
          <w:color w:val="auto"/>
          <w:lang w:val="en-US"/>
        </w:rPr>
        <w:t>Enter</w:t>
      </w:r>
    </w:p>
    <w:p w14:paraId="75E02C0F">
      <w:pPr>
        <w:pStyle w:val="9"/>
        <w:ind w:left="720"/>
        <w:rPr>
          <w:rStyle w:val="7"/>
          <w:i w:val="0"/>
          <w:iCs w:val="0"/>
          <w:color w:val="auto"/>
        </w:rPr>
      </w:pPr>
    </w:p>
    <w:p w14:paraId="6A2F326B">
      <w:pPr>
        <w:pStyle w:val="9"/>
        <w:ind w:left="720" w:hanging="720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1.1.2</w:t>
      </w:r>
    </w:p>
    <w:p w14:paraId="382D4AD4">
      <w:pPr>
        <w:pStyle w:val="9"/>
        <w:ind w:left="720" w:hanging="720"/>
        <w:rPr>
          <w:rStyle w:val="7"/>
          <w:i w:val="0"/>
          <w:iCs w:val="0"/>
          <w:color w:val="auto"/>
        </w:rPr>
      </w:pPr>
    </w:p>
    <w:p w14:paraId="67A9282B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Кнопки </w:t>
      </w:r>
      <w:r>
        <w:rPr>
          <w:rStyle w:val="7"/>
          <w:i w:val="0"/>
          <w:iCs w:val="0"/>
          <w:color w:val="auto"/>
          <w:lang w:val="en-US"/>
        </w:rPr>
        <w:t>Undo</w:t>
      </w:r>
      <w:r>
        <w:rPr>
          <w:rStyle w:val="7"/>
          <w:i w:val="0"/>
          <w:iCs w:val="0"/>
          <w:color w:val="auto"/>
        </w:rPr>
        <w:t>/</w:t>
      </w:r>
      <w:r>
        <w:rPr>
          <w:rStyle w:val="7"/>
          <w:i w:val="0"/>
          <w:iCs w:val="0"/>
          <w:color w:val="auto"/>
          <w:lang w:val="en-US"/>
        </w:rPr>
        <w:t>Redo</w:t>
      </w:r>
      <w:r>
        <w:rPr>
          <w:rStyle w:val="7"/>
          <w:i w:val="0"/>
          <w:iCs w:val="0"/>
          <w:color w:val="auto"/>
        </w:rPr>
        <w:t xml:space="preserve"> – вернуть предыдущий поисковый/последующий запрос</w:t>
      </w:r>
    </w:p>
    <w:p w14:paraId="41E8FBD8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 xml:space="preserve">Открытие скрипта в </w:t>
      </w:r>
      <w:r>
        <w:rPr>
          <w:rStyle w:val="7"/>
          <w:i w:val="0"/>
          <w:iCs w:val="0"/>
          <w:color w:val="auto"/>
          <w:lang w:val="en-US"/>
        </w:rPr>
        <w:t>MS SQL Server Studio</w:t>
      </w:r>
    </w:p>
    <w:p w14:paraId="01FD07DF">
      <w:pPr>
        <w:pStyle w:val="9"/>
        <w:ind w:left="720"/>
        <w:rPr>
          <w:rStyle w:val="7"/>
          <w:i w:val="0"/>
          <w:iCs w:val="0"/>
          <w:color w:val="auto"/>
          <w:lang w:val="en-US"/>
        </w:rPr>
      </w:pPr>
    </w:p>
    <w:p w14:paraId="48B8ECB4">
      <w:pPr>
        <w:pStyle w:val="9"/>
        <w:ind w:left="720" w:hanging="720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1.1.1.</w:t>
      </w:r>
    </w:p>
    <w:p w14:paraId="1CDA94B7">
      <w:pPr>
        <w:pStyle w:val="9"/>
        <w:ind w:left="720"/>
        <w:rPr>
          <w:rStyle w:val="7"/>
          <w:i w:val="0"/>
          <w:iCs w:val="0"/>
          <w:color w:val="auto"/>
        </w:rPr>
      </w:pPr>
    </w:p>
    <w:p w14:paraId="3D2C2F71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Поиск базовой таблицы результата предыдущего поиска</w:t>
      </w:r>
    </w:p>
    <w:p w14:paraId="657638C5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Копирование имени найденного объекта в буфер обмена</w:t>
      </w:r>
    </w:p>
    <w:p w14:paraId="7C03D3D1">
      <w:pPr>
        <w:pStyle w:val="9"/>
        <w:rPr>
          <w:rStyle w:val="7"/>
          <w:i w:val="0"/>
          <w:iCs w:val="0"/>
          <w:color w:val="auto"/>
        </w:rPr>
      </w:pPr>
    </w:p>
    <w:p w14:paraId="7B778003">
      <w:pPr>
        <w:pStyle w:val="9"/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Версия 1.1.0.</w:t>
      </w:r>
    </w:p>
    <w:p w14:paraId="3A8CA26A">
      <w:pPr>
        <w:pStyle w:val="9"/>
        <w:rPr>
          <w:rStyle w:val="7"/>
          <w:i w:val="0"/>
          <w:iCs w:val="0"/>
          <w:color w:val="auto"/>
        </w:rPr>
      </w:pPr>
    </w:p>
    <w:p w14:paraId="44A86F06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Вывод списка полей для таблиц</w:t>
      </w:r>
    </w:p>
    <w:p w14:paraId="7B9AC372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Исправлена цветовая разметка скриптов</w:t>
      </w:r>
    </w:p>
    <w:p w14:paraId="43F2E690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Поиск пользователей и учётных записей</w:t>
      </w:r>
    </w:p>
    <w:p w14:paraId="44701679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Добавлена панель инструментов</w:t>
      </w:r>
    </w:p>
    <w:p w14:paraId="30AACCA1">
      <w:pPr>
        <w:pStyle w:val="9"/>
        <w:numPr>
          <w:ilvl w:val="0"/>
          <w:numId w:val="2"/>
        </w:numPr>
        <w:rPr>
          <w:rStyle w:val="7"/>
          <w:i w:val="0"/>
          <w:iCs w:val="0"/>
          <w:color w:val="auto"/>
        </w:rPr>
      </w:pPr>
      <w:r>
        <w:rPr>
          <w:rStyle w:val="7"/>
          <w:i w:val="0"/>
          <w:iCs w:val="0"/>
          <w:color w:val="auto"/>
        </w:rPr>
        <w:t>Руководство пользователя</w:t>
      </w:r>
    </w:p>
    <w:p w14:paraId="4135D886">
      <w:pPr>
        <w:pStyle w:val="8"/>
        <w:numPr>
          <w:ilvl w:val="0"/>
          <w:numId w:val="2"/>
        </w:numPr>
        <w:spacing w:after="0" w:line="240" w:lineRule="auto"/>
        <w:contextualSpacing w:val="0"/>
      </w:pPr>
      <w:r>
        <w:t xml:space="preserve">Добавлено около десятка новых ключевых слов </w:t>
      </w:r>
      <w:r>
        <w:rPr>
          <w:lang w:val="en-US"/>
        </w:rPr>
        <w:t>SQL</w:t>
      </w:r>
      <w:r>
        <w:t xml:space="preserve"> в цветовую разметку </w:t>
      </w:r>
    </w:p>
    <w:p w14:paraId="56B4BD8E">
      <w:pPr>
        <w:pStyle w:val="8"/>
        <w:numPr>
          <w:ilvl w:val="0"/>
          <w:numId w:val="2"/>
        </w:numPr>
        <w:spacing w:after="0" w:line="240" w:lineRule="auto"/>
        <w:contextualSpacing w:val="0"/>
      </w:pPr>
      <w:r>
        <w:t>В заголовке отображается номер текущей версии и дата</w:t>
      </w:r>
    </w:p>
    <w:p w14:paraId="1E6C1147">
      <w:pPr>
        <w:pStyle w:val="8"/>
        <w:numPr>
          <w:ilvl w:val="0"/>
          <w:numId w:val="2"/>
        </w:numPr>
        <w:spacing w:after="0" w:line="240" w:lineRule="auto"/>
        <w:contextualSpacing w:val="0"/>
      </w:pPr>
      <w:r>
        <w:t>Возможность искать по точному соответствию поисковому запросу</w:t>
      </w:r>
    </w:p>
    <w:p w14:paraId="064FB816">
      <w:pPr>
        <w:pStyle w:val="8"/>
        <w:numPr>
          <w:ilvl w:val="0"/>
          <w:numId w:val="2"/>
        </w:numPr>
        <w:spacing w:after="0" w:line="240" w:lineRule="auto"/>
        <w:contextualSpacing w:val="0"/>
      </w:pPr>
      <w:r>
        <w:t>Сохранение параметров входа на сервер на компьютере пользователя</w:t>
      </w:r>
    </w:p>
    <w:p w14:paraId="036E8CF3"/>
    <w:sectPr>
      <w:type w:val="continuous"/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Roboto">
    <w:panose1 w:val="00000000000000000000"/>
    <w:charset w:val="00"/>
    <w:family w:val="auto"/>
    <w:pitch w:val="default"/>
    <w:sig w:usb0="E00002EF" w:usb1="5000205B" w:usb2="00000020" w:usb3="00000000" w:csb0="2000019F" w:csb1="4F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2810EA"/>
    <w:multiLevelType w:val="singleLevel"/>
    <w:tmpl w:val="052810EA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 w:cs="Wingdings"/>
        <w:sz w:val="13"/>
      </w:rPr>
    </w:lvl>
  </w:abstractNum>
  <w:abstractNum w:abstractNumId="1">
    <w:nsid w:val="085B4790"/>
    <w:multiLevelType w:val="multilevel"/>
    <w:tmpl w:val="085B4790"/>
    <w:lvl w:ilvl="0" w:tentative="0">
      <w:start w:val="3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0E4D63AF"/>
    <w:multiLevelType w:val="multilevel"/>
    <w:tmpl w:val="0E4D63AF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0E5B776F"/>
    <w:multiLevelType w:val="multilevel"/>
    <w:tmpl w:val="0E5B776F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>
    <w:nsid w:val="10624496"/>
    <w:multiLevelType w:val="multilevel"/>
    <w:tmpl w:val="1062449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cs="Times New Roman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2590106"/>
    <w:multiLevelType w:val="multilevel"/>
    <w:tmpl w:val="12590106"/>
    <w:lvl w:ilvl="0" w:tentative="0">
      <w:start w:val="3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>
    <w:nsid w:val="1774729C"/>
    <w:multiLevelType w:val="multilevel"/>
    <w:tmpl w:val="1774729C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>
    <w:nsid w:val="1BEC579A"/>
    <w:multiLevelType w:val="multilevel"/>
    <w:tmpl w:val="1BEC579A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1C871252"/>
    <w:multiLevelType w:val="multilevel"/>
    <w:tmpl w:val="1C871252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>
    <w:nsid w:val="1D462A52"/>
    <w:multiLevelType w:val="multilevel"/>
    <w:tmpl w:val="1D462A52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>
    <w:nsid w:val="1F622A02"/>
    <w:multiLevelType w:val="multilevel"/>
    <w:tmpl w:val="1F622A02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>
    <w:nsid w:val="20B7316E"/>
    <w:multiLevelType w:val="multilevel"/>
    <w:tmpl w:val="20B7316E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>
    <w:nsid w:val="23053CA9"/>
    <w:multiLevelType w:val="multilevel"/>
    <w:tmpl w:val="23053CA9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>
    <w:nsid w:val="23B05F5D"/>
    <w:multiLevelType w:val="multilevel"/>
    <w:tmpl w:val="23B05F5D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>
    <w:nsid w:val="313E513F"/>
    <w:multiLevelType w:val="multilevel"/>
    <w:tmpl w:val="313E513F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>
    <w:nsid w:val="32F65732"/>
    <w:multiLevelType w:val="multilevel"/>
    <w:tmpl w:val="32F65732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>
    <w:nsid w:val="3BAA3BA6"/>
    <w:multiLevelType w:val="multilevel"/>
    <w:tmpl w:val="3BAA3BA6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nsid w:val="5D3053C7"/>
    <w:multiLevelType w:val="multilevel"/>
    <w:tmpl w:val="5D3053C7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>
    <w:nsid w:val="5D6F2FB8"/>
    <w:multiLevelType w:val="multilevel"/>
    <w:tmpl w:val="5D6F2FB8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>
    <w:nsid w:val="5DAE983C"/>
    <w:multiLevelType w:val="singleLevel"/>
    <w:tmpl w:val="5DAE983C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 w:cs="Wingdings"/>
        <w:sz w:val="12"/>
      </w:rPr>
    </w:lvl>
  </w:abstractNum>
  <w:abstractNum w:abstractNumId="20">
    <w:nsid w:val="676C68C9"/>
    <w:multiLevelType w:val="multilevel"/>
    <w:tmpl w:val="676C68C9"/>
    <w:lvl w:ilvl="0" w:tentative="0">
      <w:start w:val="0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>
    <w:nsid w:val="6A4A5CD6"/>
    <w:multiLevelType w:val="multilevel"/>
    <w:tmpl w:val="6A4A5CD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nsid w:val="72F86678"/>
    <w:multiLevelType w:val="multilevel"/>
    <w:tmpl w:val="72F86678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>
    <w:nsid w:val="7A13088E"/>
    <w:multiLevelType w:val="multilevel"/>
    <w:tmpl w:val="7A13088E"/>
    <w:lvl w:ilvl="0" w:tentative="0">
      <w:start w:val="7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4">
    <w:nsid w:val="7C4C3A3C"/>
    <w:multiLevelType w:val="multilevel"/>
    <w:tmpl w:val="7C4C3A3C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eastAsia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4"/>
  </w:num>
  <w:num w:numId="2">
    <w:abstractNumId w:val="21"/>
  </w:num>
  <w:num w:numId="3">
    <w:abstractNumId w:val="19"/>
  </w:num>
  <w:num w:numId="4">
    <w:abstractNumId w:val="0"/>
  </w:num>
  <w:num w:numId="5">
    <w:abstractNumId w:val="9"/>
  </w:num>
  <w:num w:numId="6">
    <w:abstractNumId w:val="7"/>
  </w:num>
  <w:num w:numId="7">
    <w:abstractNumId w:val="12"/>
  </w:num>
  <w:num w:numId="8">
    <w:abstractNumId w:val="2"/>
  </w:num>
  <w:num w:numId="9">
    <w:abstractNumId w:val="10"/>
  </w:num>
  <w:num w:numId="10">
    <w:abstractNumId w:val="16"/>
  </w:num>
  <w:num w:numId="11">
    <w:abstractNumId w:val="13"/>
  </w:num>
  <w:num w:numId="12">
    <w:abstractNumId w:val="5"/>
  </w:num>
  <w:num w:numId="13">
    <w:abstractNumId w:val="1"/>
  </w:num>
  <w:num w:numId="14">
    <w:abstractNumId w:val="15"/>
  </w:num>
  <w:num w:numId="15">
    <w:abstractNumId w:val="3"/>
  </w:num>
  <w:num w:numId="16">
    <w:abstractNumId w:val="22"/>
  </w:num>
  <w:num w:numId="17">
    <w:abstractNumId w:val="23"/>
  </w:num>
  <w:num w:numId="18">
    <w:abstractNumId w:val="8"/>
  </w:num>
  <w:num w:numId="19">
    <w:abstractNumId w:val="6"/>
  </w:num>
  <w:num w:numId="20">
    <w:abstractNumId w:val="18"/>
  </w:num>
  <w:num w:numId="21">
    <w:abstractNumId w:val="20"/>
  </w:num>
  <w:num w:numId="22">
    <w:abstractNumId w:val="11"/>
  </w:num>
  <w:num w:numId="23">
    <w:abstractNumId w:val="17"/>
  </w:num>
  <w:num w:numId="24">
    <w:abstractNumId w:val="14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EF7"/>
    <w:rsid w:val="00025EF7"/>
    <w:rsid w:val="000543EF"/>
    <w:rsid w:val="00063F37"/>
    <w:rsid w:val="0007588F"/>
    <w:rsid w:val="00085AFE"/>
    <w:rsid w:val="000E28FD"/>
    <w:rsid w:val="000E6B3B"/>
    <w:rsid w:val="001253F4"/>
    <w:rsid w:val="00133718"/>
    <w:rsid w:val="00170DD9"/>
    <w:rsid w:val="00181643"/>
    <w:rsid w:val="001847E2"/>
    <w:rsid w:val="001872F6"/>
    <w:rsid w:val="00192A48"/>
    <w:rsid w:val="00192CBA"/>
    <w:rsid w:val="001949A2"/>
    <w:rsid w:val="001B19DB"/>
    <w:rsid w:val="001C0FF9"/>
    <w:rsid w:val="00216373"/>
    <w:rsid w:val="00262C19"/>
    <w:rsid w:val="002A479E"/>
    <w:rsid w:val="00354FB0"/>
    <w:rsid w:val="00374A32"/>
    <w:rsid w:val="00377A6C"/>
    <w:rsid w:val="003D7523"/>
    <w:rsid w:val="003F7375"/>
    <w:rsid w:val="00422BCB"/>
    <w:rsid w:val="004456A9"/>
    <w:rsid w:val="00450AC8"/>
    <w:rsid w:val="0045117A"/>
    <w:rsid w:val="004E2F12"/>
    <w:rsid w:val="0050042B"/>
    <w:rsid w:val="00501D1B"/>
    <w:rsid w:val="00536C11"/>
    <w:rsid w:val="005460BA"/>
    <w:rsid w:val="00552C01"/>
    <w:rsid w:val="00571E85"/>
    <w:rsid w:val="00575EB2"/>
    <w:rsid w:val="00592ADA"/>
    <w:rsid w:val="00594E84"/>
    <w:rsid w:val="00596866"/>
    <w:rsid w:val="0059775F"/>
    <w:rsid w:val="005A2D92"/>
    <w:rsid w:val="005E49A0"/>
    <w:rsid w:val="006000D6"/>
    <w:rsid w:val="006568E0"/>
    <w:rsid w:val="006607B2"/>
    <w:rsid w:val="0066223C"/>
    <w:rsid w:val="00667501"/>
    <w:rsid w:val="00683385"/>
    <w:rsid w:val="006848F6"/>
    <w:rsid w:val="006A0068"/>
    <w:rsid w:val="006B55FF"/>
    <w:rsid w:val="006C601E"/>
    <w:rsid w:val="006E1476"/>
    <w:rsid w:val="006E2DCB"/>
    <w:rsid w:val="006F07A8"/>
    <w:rsid w:val="00771A6F"/>
    <w:rsid w:val="007853C0"/>
    <w:rsid w:val="0079514A"/>
    <w:rsid w:val="007B29C0"/>
    <w:rsid w:val="007C0AD1"/>
    <w:rsid w:val="007D6068"/>
    <w:rsid w:val="007E2DE0"/>
    <w:rsid w:val="00822C38"/>
    <w:rsid w:val="00825247"/>
    <w:rsid w:val="00835E19"/>
    <w:rsid w:val="00852688"/>
    <w:rsid w:val="008632F5"/>
    <w:rsid w:val="008928D3"/>
    <w:rsid w:val="008A6A84"/>
    <w:rsid w:val="008B3338"/>
    <w:rsid w:val="008D3CAB"/>
    <w:rsid w:val="008D7770"/>
    <w:rsid w:val="008E44B7"/>
    <w:rsid w:val="008E5B65"/>
    <w:rsid w:val="008F084C"/>
    <w:rsid w:val="0090395D"/>
    <w:rsid w:val="00943E15"/>
    <w:rsid w:val="00956511"/>
    <w:rsid w:val="009577D6"/>
    <w:rsid w:val="0096369A"/>
    <w:rsid w:val="009659AB"/>
    <w:rsid w:val="0099427B"/>
    <w:rsid w:val="00996538"/>
    <w:rsid w:val="009D3338"/>
    <w:rsid w:val="009E19AF"/>
    <w:rsid w:val="00A00102"/>
    <w:rsid w:val="00A11286"/>
    <w:rsid w:val="00A440C2"/>
    <w:rsid w:val="00A522EF"/>
    <w:rsid w:val="00A540E6"/>
    <w:rsid w:val="00A61D83"/>
    <w:rsid w:val="00A83C9A"/>
    <w:rsid w:val="00A9746A"/>
    <w:rsid w:val="00AA030A"/>
    <w:rsid w:val="00AA758E"/>
    <w:rsid w:val="00AD3CC3"/>
    <w:rsid w:val="00AE4C47"/>
    <w:rsid w:val="00AE6033"/>
    <w:rsid w:val="00B47596"/>
    <w:rsid w:val="00B53DFC"/>
    <w:rsid w:val="00B57023"/>
    <w:rsid w:val="00B664AC"/>
    <w:rsid w:val="00BA2029"/>
    <w:rsid w:val="00BC4CAA"/>
    <w:rsid w:val="00C0387B"/>
    <w:rsid w:val="00C13E47"/>
    <w:rsid w:val="00C60D84"/>
    <w:rsid w:val="00C80AEF"/>
    <w:rsid w:val="00C843C1"/>
    <w:rsid w:val="00CA19BC"/>
    <w:rsid w:val="00CB79C4"/>
    <w:rsid w:val="00CC109E"/>
    <w:rsid w:val="00CD2860"/>
    <w:rsid w:val="00CE4418"/>
    <w:rsid w:val="00D0171D"/>
    <w:rsid w:val="00D120F2"/>
    <w:rsid w:val="00D133C8"/>
    <w:rsid w:val="00D15FC9"/>
    <w:rsid w:val="00D16661"/>
    <w:rsid w:val="00D36819"/>
    <w:rsid w:val="00D54C5A"/>
    <w:rsid w:val="00D70975"/>
    <w:rsid w:val="00D748DB"/>
    <w:rsid w:val="00D771CE"/>
    <w:rsid w:val="00D96666"/>
    <w:rsid w:val="00DA36EA"/>
    <w:rsid w:val="00DB26B4"/>
    <w:rsid w:val="00E16549"/>
    <w:rsid w:val="00E32332"/>
    <w:rsid w:val="00EB15C4"/>
    <w:rsid w:val="00EB4077"/>
    <w:rsid w:val="00EC04AB"/>
    <w:rsid w:val="00EC25B8"/>
    <w:rsid w:val="00EC6F1A"/>
    <w:rsid w:val="00EC7B65"/>
    <w:rsid w:val="00ED7C57"/>
    <w:rsid w:val="00EE0101"/>
    <w:rsid w:val="00F0150B"/>
    <w:rsid w:val="00F10182"/>
    <w:rsid w:val="00F14E30"/>
    <w:rsid w:val="00F21D0D"/>
    <w:rsid w:val="00F230EB"/>
    <w:rsid w:val="00F61FAA"/>
    <w:rsid w:val="00F82170"/>
    <w:rsid w:val="00FA1CC1"/>
    <w:rsid w:val="00FB6CE9"/>
    <w:rsid w:val="00FE5ECE"/>
    <w:rsid w:val="15B12A6D"/>
    <w:rsid w:val="181A2795"/>
    <w:rsid w:val="4ED96EAA"/>
    <w:rsid w:val="794D6390"/>
    <w:rsid w:val="7D1B2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Times New Roman" w:cstheme="minorHAns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eastAsia="Times New Roman" w:cs="Times New Roman" w:asciiTheme="minorHAnsi" w:hAnsiTheme="minorHAns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6"/>
    <w:qFormat/>
    <w:uiPriority w:val="9"/>
    <w:pPr>
      <w:keepNext/>
      <w:keepLines/>
      <w:spacing w:before="240" w:after="0"/>
      <w:outlineLvl w:val="0"/>
    </w:pPr>
    <w:rPr>
      <w:rFonts w:asciiTheme="majorHAnsi" w:hAnsiTheme="majorHAnsi" w:eastAsiaTheme="majorEastAsia"/>
      <w:color w:val="2F5597" w:themeColor="accent1" w:themeShade="BF"/>
      <w:sz w:val="32"/>
      <w:szCs w:val="32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6">
    <w:name w:val="Заголовок 1 Знак"/>
    <w:basedOn w:val="3"/>
    <w:link w:val="2"/>
    <w:locked/>
    <w:uiPriority w:val="9"/>
    <w:rPr>
      <w:rFonts w:cs="Times New Roman" w:asciiTheme="majorHAnsi" w:hAnsiTheme="majorHAnsi" w:eastAsiaTheme="majorEastAsia"/>
      <w:color w:val="2F5597" w:themeColor="accent1" w:themeShade="BF"/>
      <w:sz w:val="32"/>
      <w:szCs w:val="32"/>
    </w:rPr>
  </w:style>
  <w:style w:type="character" w:customStyle="1" w:styleId="7">
    <w:name w:val="Intense Emphasis"/>
    <w:basedOn w:val="3"/>
    <w:qFormat/>
    <w:uiPriority w:val="21"/>
    <w:rPr>
      <w:rFonts w:cs="Times New Roman"/>
      <w:i/>
      <w:iCs/>
      <w:color w:val="4472C4" w:themeColor="accent1"/>
      <w14:textFill>
        <w14:solidFill>
          <w14:schemeClr w14:val="accent1"/>
        </w14:solidFill>
      </w14:textFill>
    </w:rPr>
  </w:style>
  <w:style w:type="paragraph" w:styleId="8">
    <w:name w:val="List Paragraph"/>
    <w:basedOn w:val="1"/>
    <w:qFormat/>
    <w:uiPriority w:val="34"/>
    <w:pPr>
      <w:ind w:left="720"/>
      <w:contextualSpacing/>
    </w:pPr>
  </w:style>
  <w:style w:type="paragraph" w:styleId="9">
    <w:name w:val="No Spacing"/>
    <w:link w:val="11"/>
    <w:qFormat/>
    <w:uiPriority w:val="1"/>
    <w:pPr>
      <w:spacing w:after="0" w:line="240" w:lineRule="auto"/>
    </w:pPr>
    <w:rPr>
      <w:rFonts w:eastAsia="Times New Roman" w:cs="Times New Roman" w:asciiTheme="minorHAnsi" w:hAnsiTheme="minorHAnsi"/>
      <w:sz w:val="22"/>
      <w:szCs w:val="22"/>
      <w:lang w:val="ru-RU" w:eastAsia="en-US" w:bidi="ar-SA"/>
    </w:rPr>
  </w:style>
  <w:style w:type="character" w:customStyle="1" w:styleId="10">
    <w:name w:val="Unresolved Mention"/>
    <w:basedOn w:val="3"/>
    <w:semiHidden/>
    <w:unhideWhenUsed/>
    <w:uiPriority w:val="99"/>
    <w:rPr>
      <w:color w:val="605E5C"/>
      <w:shd w:val="clear" w:color="auto" w:fill="E1DFDD"/>
    </w:rPr>
  </w:style>
  <w:style w:type="character" w:customStyle="1" w:styleId="11">
    <w:name w:val="Без интервала Знак"/>
    <w:basedOn w:val="3"/>
    <w:link w:val="9"/>
    <w:uiPriority w:val="1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9" Type="http://schemas.openxmlformats.org/officeDocument/2006/relationships/fontTable" Target="fontTable.xml"/><Relationship Id="rId78" Type="http://schemas.openxmlformats.org/officeDocument/2006/relationships/customXml" Target="../customXml/item1.xml"/><Relationship Id="rId77" Type="http://schemas.openxmlformats.org/officeDocument/2006/relationships/numbering" Target="numbering.xml"/><Relationship Id="rId76" Type="http://schemas.openxmlformats.org/officeDocument/2006/relationships/image" Target="media/image69.png"/><Relationship Id="rId75" Type="http://schemas.openxmlformats.org/officeDocument/2006/relationships/image" Target="media/image68.png"/><Relationship Id="rId74" Type="http://schemas.openxmlformats.org/officeDocument/2006/relationships/image" Target="media/image67.pn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image" Target="media/image2.png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image" Target="media/image1.png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theme" Target="theme/theme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cid:image001.png@01D8776D.590B8F20" TargetMode="External"/><Relationship Id="rId46" Type="http://schemas.openxmlformats.org/officeDocument/2006/relationships/image" Target="media/image40.png"/><Relationship Id="rId45" Type="http://schemas.openxmlformats.org/officeDocument/2006/relationships/image" Target="cid:image003.png@01D8776D.8F74D990" TargetMode="External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45B449-0A1A-49C6-9A03-B9135B7CB08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29</Pages>
  <Words>354</Words>
  <Characters>2294</Characters>
  <Lines>135</Lines>
  <Paragraphs>38</Paragraphs>
  <TotalTime>14</TotalTime>
  <ScaleCrop>false</ScaleCrop>
  <LinksUpToDate>false</LinksUpToDate>
  <CharactersWithSpaces>2590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2021-12-14T08:07:00Z</dcterms:created>
  <dc:creator>Губерниев Виктор Алексеевич</dc:creator>
  <cp:lastModifiedBy>Виктор Губерние�</cp:lastModifiedBy>
  <dcterms:modified xsi:type="dcterms:W3CDTF">2026-04-30T18:46:56Z</dcterms:modified>
  <cp:revision>104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eyJoZGlkIjoiZTQ1Njk5N2ZkMzRmY2JmN2VhMTI2MWZlMzdmOTVmZDUiLCJ1c2VySWQiOiI3NDM5NTYxNjI5OTExIn0=</vt:lpwstr>
  </property>
  <property fmtid="{D5CDD505-2E9C-101B-9397-08002B2CF9AE}" pid="3" name="KSOProductBuildVer">
    <vt:lpwstr>1033-12.1.0.25862</vt:lpwstr>
  </property>
  <property fmtid="{D5CDD505-2E9C-101B-9397-08002B2CF9AE}" pid="4" name="ICV">
    <vt:lpwstr>E3C8FE3449D24814814A9A7272F1F82C_13</vt:lpwstr>
  </property>
</Properties>
</file>